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55" w:rsidRDefault="000A2255" w:rsidP="00D77060">
      <w:r>
        <w:rPr>
          <w:rFonts w:hint="eastAsia"/>
        </w:rPr>
        <w:t>服务器技术要求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  <w:r w:rsidRPr="00D77060">
        <w:t xml:space="preserve"> </w:t>
      </w:r>
    </w:p>
    <w:p w:rsid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主板：英特尔</w:t>
      </w:r>
      <w:r w:rsidRPr="00D77060">
        <w:rPr>
          <w:rFonts w:hint="eastAsia"/>
        </w:rPr>
        <w:t>® C610</w:t>
      </w:r>
      <w:r w:rsidRPr="00D77060">
        <w:rPr>
          <w:rFonts w:hint="eastAsia"/>
        </w:rPr>
        <w:t>芯片组</w:t>
      </w:r>
    </w:p>
    <w:p w:rsidR="00D77060" w:rsidRPr="00D77060" w:rsidRDefault="00D77060" w:rsidP="0007013E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 w:rsidR="0007013E">
        <w:rPr>
          <w:rFonts w:hint="eastAsia"/>
        </w:rPr>
        <w:t xml:space="preserve"> </w:t>
      </w:r>
      <w:r w:rsidR="0007013E">
        <w:rPr>
          <w:rFonts w:hint="eastAsia"/>
        </w:rPr>
        <w:t>双</w:t>
      </w:r>
      <w:r w:rsidR="0007013E">
        <w:rPr>
          <w:rFonts w:hint="eastAsia"/>
        </w:rPr>
        <w:t xml:space="preserve"> </w:t>
      </w:r>
      <w:r w:rsidR="0007013E" w:rsidRPr="0007013E">
        <w:rPr>
          <w:rFonts w:hint="eastAsia"/>
        </w:rPr>
        <w:t>英特尔</w:t>
      </w:r>
      <w:r w:rsidR="0007013E" w:rsidRPr="0007013E">
        <w:t xml:space="preserve"> </w:t>
      </w:r>
      <w:r w:rsidR="0007013E" w:rsidRPr="0007013E">
        <w:rPr>
          <w:rFonts w:hint="eastAsia"/>
        </w:rPr>
        <w:t>至强</w:t>
      </w:r>
      <w:r w:rsidR="0007013E" w:rsidRPr="0007013E">
        <w:t xml:space="preserve"> E5-2650 v4 2.2GHz,30M </w:t>
      </w:r>
      <w:r w:rsidR="0007013E" w:rsidRPr="0007013E">
        <w:rPr>
          <w:rFonts w:hint="eastAsia"/>
        </w:rPr>
        <w:t>缓存</w:t>
      </w:r>
      <w:r w:rsidR="0007013E" w:rsidRPr="0007013E">
        <w:t xml:space="preserve">,9.60GT/s QPI,Turbo,HT,12C/24T (105W) </w:t>
      </w:r>
      <w:r w:rsidR="0007013E" w:rsidRPr="0007013E">
        <w:rPr>
          <w:rFonts w:hint="eastAsia"/>
        </w:rPr>
        <w:t>最大内存</w:t>
      </w:r>
      <w:r w:rsidR="0007013E" w:rsidRPr="0007013E">
        <w:t>2400MHz</w:t>
      </w:r>
    </w:p>
    <w:p w:rsidR="00A1652C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proofErr w:type="gramStart"/>
      <w:r w:rsidRPr="00D77060">
        <w:rPr>
          <w:rFonts w:hint="eastAsia"/>
        </w:rPr>
        <w:t>个</w:t>
      </w:r>
      <w:proofErr w:type="gramEnd"/>
      <w:r w:rsidRPr="00D77060">
        <w:rPr>
          <w:rFonts w:hint="eastAsia"/>
        </w:rPr>
        <w:t xml:space="preserve">DIMM </w:t>
      </w:r>
      <w:r w:rsidRPr="00D77060">
        <w:rPr>
          <w:rFonts w:hint="eastAsia"/>
        </w:rPr>
        <w:t>插槽。本次配置为</w:t>
      </w:r>
      <w:r w:rsidR="00B217EB">
        <w:rPr>
          <w:rFonts w:hint="eastAsia"/>
        </w:rPr>
        <w:t>256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 w:rsidR="0007013E">
        <w:rPr>
          <w:rFonts w:hint="eastAsia"/>
        </w:rPr>
        <w:t>16</w:t>
      </w:r>
      <w:r w:rsidRPr="00D77060">
        <w:rPr>
          <w:rFonts w:hint="eastAsia"/>
        </w:rPr>
        <w:t>*</w:t>
      </w:r>
      <w:r w:rsidR="0007013E" w:rsidRPr="0007013E">
        <w:t>16GB RDIMM, 2400MT/s</w:t>
      </w:r>
      <w:r w:rsidRPr="00D77060">
        <w:rPr>
          <w:rFonts w:hint="eastAsia"/>
        </w:rPr>
        <w:t>）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硬盘：≥</w:t>
      </w:r>
      <w:r w:rsidR="001D7908">
        <w:rPr>
          <w:rFonts w:hint="eastAsia"/>
        </w:rPr>
        <w:t>36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 w:rsidR="00A344F1"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 w:rsidR="001A66A0">
        <w:rPr>
          <w:rFonts w:hint="eastAsia"/>
        </w:rPr>
        <w:t>，</w:t>
      </w:r>
      <w:r w:rsidR="001A66A0" w:rsidRPr="000620F8">
        <w:rPr>
          <w:rFonts w:ascii="宋体" w:hAnsi="宋体" w:hint="eastAsia"/>
          <w:color w:val="000000"/>
          <w:szCs w:val="21"/>
        </w:rPr>
        <w:t>支持不低4颗PCIE SSD硬盘</w:t>
      </w:r>
      <w:r w:rsidR="00A344F1">
        <w:rPr>
          <w:rFonts w:hint="eastAsia"/>
        </w:rPr>
        <w:t>）</w:t>
      </w:r>
      <w:r w:rsidRPr="00D77060">
        <w:rPr>
          <w:rFonts w:hint="eastAsia"/>
        </w:rPr>
        <w:t>。</w:t>
      </w:r>
      <w:r w:rsidR="001D7908">
        <w:rPr>
          <w:rFonts w:hint="eastAsia"/>
        </w:rPr>
        <w:t>本次配置为</w:t>
      </w:r>
      <w:r w:rsidR="001D7908">
        <w:rPr>
          <w:rFonts w:hint="eastAsia"/>
        </w:rPr>
        <w:t>3</w:t>
      </w:r>
      <w:r w:rsidRPr="00D77060">
        <w:rPr>
          <w:rFonts w:hint="eastAsia"/>
        </w:rPr>
        <w:t>块</w:t>
      </w:r>
      <w:r w:rsidR="001D7908">
        <w:rPr>
          <w:rFonts w:hint="eastAsia"/>
        </w:rPr>
        <w:t>600G SAS 10K</w:t>
      </w:r>
      <w:r w:rsidRPr="00D77060">
        <w:rPr>
          <w:rFonts w:hint="eastAsia"/>
        </w:rPr>
        <w:t xml:space="preserve"> </w:t>
      </w:r>
      <w:r w:rsidRPr="00D77060">
        <w:rPr>
          <w:rFonts w:hint="eastAsia"/>
        </w:rPr>
        <w:t>热插拔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卡：缓存≥</w:t>
      </w:r>
      <w:r w:rsidRPr="00D77060">
        <w:rPr>
          <w:rFonts w:hint="eastAsia"/>
        </w:rPr>
        <w:t>512MB</w:t>
      </w:r>
      <w:r w:rsidRPr="00D77060">
        <w:rPr>
          <w:rFonts w:hint="eastAsia"/>
        </w:rPr>
        <w:t>，可扩展缓存上限≥</w:t>
      </w:r>
      <w:r w:rsidRPr="00D77060">
        <w:rPr>
          <w:rFonts w:hint="eastAsia"/>
        </w:rPr>
        <w:t>2G</w:t>
      </w:r>
      <w:r w:rsidRPr="00D77060">
        <w:rPr>
          <w:rFonts w:hint="eastAsia"/>
        </w:rPr>
        <w:t>，带后备电池保护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</w:t>
      </w:r>
      <w:proofErr w:type="gramStart"/>
      <w:r w:rsidRPr="00D77060">
        <w:rPr>
          <w:rFonts w:hint="eastAsia"/>
        </w:rPr>
        <w:t>板载</w:t>
      </w:r>
      <w:r w:rsidRPr="00D77060">
        <w:rPr>
          <w:rFonts w:hint="eastAsia"/>
        </w:rPr>
        <w:t>2</w:t>
      </w:r>
      <w:r w:rsidRPr="00D77060">
        <w:rPr>
          <w:rFonts w:hint="eastAsia"/>
        </w:rPr>
        <w:t>个</w:t>
      </w:r>
      <w:proofErr w:type="gramEnd"/>
      <w:r w:rsidRPr="00D77060">
        <w:rPr>
          <w:rFonts w:hint="eastAsia"/>
        </w:rPr>
        <w:t>千兆以太网卡，带</w:t>
      </w:r>
      <w:r w:rsidRPr="00D77060">
        <w:rPr>
          <w:rFonts w:hint="eastAsia"/>
        </w:rPr>
        <w:t>TOE</w:t>
      </w:r>
      <w:r w:rsidRPr="00D77060">
        <w:rPr>
          <w:rFonts w:hint="eastAsia"/>
        </w:rPr>
        <w:t>；支持故障切换和负载均衡功能。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</w:t>
      </w:r>
      <w:proofErr w:type="gramStart"/>
      <w:r w:rsidRPr="00D77060">
        <w:rPr>
          <w:rFonts w:hint="eastAsia"/>
        </w:rPr>
        <w:t>集成双</w:t>
      </w:r>
      <w:proofErr w:type="gramEnd"/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415A4B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r w:rsidR="00415A4B">
        <w:rPr>
          <w:rFonts w:hint="eastAsia"/>
        </w:rPr>
        <w:t>大于等于</w:t>
      </w:r>
      <w:r w:rsidR="00415A4B">
        <w:rPr>
          <w:rFonts w:hint="eastAsia"/>
        </w:rPr>
        <w:t>2200W</w:t>
      </w:r>
    </w:p>
    <w:p w:rsidR="00B217EB" w:rsidRDefault="00415A4B" w:rsidP="00D7706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 </w:t>
      </w:r>
      <w:r w:rsidR="00B217EB">
        <w:rPr>
          <w:rFonts w:hint="eastAsia"/>
        </w:rPr>
        <w:t>GPU</w:t>
      </w:r>
      <w:r w:rsidR="00B217EB">
        <w:rPr>
          <w:rFonts w:hint="eastAsia"/>
        </w:rPr>
        <w:t>：</w:t>
      </w:r>
      <w:r w:rsidR="00B217EB" w:rsidRPr="0007013E">
        <w:t>支持最多四个可选的</w:t>
      </w:r>
      <w:r w:rsidR="00B217EB" w:rsidRPr="0007013E">
        <w:t>300 W</w:t>
      </w:r>
      <w:r w:rsidR="00B217EB" w:rsidRPr="0007013E">
        <w:t>内置</w:t>
      </w:r>
      <w:r w:rsidR="00B217EB" w:rsidRPr="0007013E">
        <w:t>GPU</w:t>
      </w:r>
      <w:r w:rsidR="00B217EB" w:rsidRPr="0007013E">
        <w:t>处理加速器</w:t>
      </w:r>
    </w:p>
    <w:p w:rsidR="00B217EB" w:rsidRPr="00D77060" w:rsidRDefault="00B217EB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免费提供所投品牌的服务器性能监测软件</w:t>
      </w:r>
      <w:proofErr w:type="gramStart"/>
      <w:r>
        <w:rPr>
          <w:rFonts w:hint="eastAsia"/>
        </w:rPr>
        <w:t>以放便后期</w:t>
      </w:r>
      <w:proofErr w:type="gramEnd"/>
      <w:r>
        <w:rPr>
          <w:rFonts w:hint="eastAsia"/>
        </w:rPr>
        <w:t>维护</w:t>
      </w:r>
      <w:r w:rsidR="00740720">
        <w:rPr>
          <w:rFonts w:hint="eastAsia"/>
        </w:rPr>
        <w:t>升级</w:t>
      </w:r>
      <w:r>
        <w:rPr>
          <w:rFonts w:hint="eastAsia"/>
        </w:rPr>
        <w:t>：要求无代理程序并可以远程运行，可以收集磁盘</w:t>
      </w:r>
      <w:r>
        <w:rPr>
          <w:rFonts w:hint="eastAsia"/>
        </w:rPr>
        <w:t>IO</w:t>
      </w:r>
      <w:r>
        <w:rPr>
          <w:rFonts w:hint="eastAsia"/>
        </w:rPr>
        <w:t>，吞吐量，容量和内存利用率，服务器工作负载和容量等核心需求，系统宏观的分析，自动生成相关图形报表。</w:t>
      </w:r>
    </w:p>
    <w:p w:rsidR="00B217EB" w:rsidRPr="00D43220" w:rsidRDefault="00D77060" w:rsidP="00B217E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</w:t>
      </w:r>
      <w:r w:rsidR="00B217EB">
        <w:rPr>
          <w:rFonts w:ascii="宋体" w:hAnsi="宋体" w:hint="eastAsia"/>
          <w:color w:val="000000"/>
          <w:szCs w:val="21"/>
        </w:rPr>
        <w:t>7*24*4</w:t>
      </w:r>
      <w:r w:rsidRPr="000620F8">
        <w:rPr>
          <w:rFonts w:ascii="宋体" w:hAnsi="宋体" w:hint="eastAsia"/>
          <w:color w:val="000000"/>
          <w:szCs w:val="21"/>
        </w:rPr>
        <w:t>现场和备件服务；</w:t>
      </w:r>
      <w:r w:rsidR="00B217EB">
        <w:rPr>
          <w:rFonts w:ascii="宋体" w:hAnsi="宋体" w:hint="eastAsia"/>
          <w:color w:val="000000"/>
          <w:szCs w:val="21"/>
        </w:rPr>
        <w:t>3</w:t>
      </w:r>
      <w:r w:rsidR="000A2255">
        <w:rPr>
          <w:rFonts w:ascii="宋体" w:hAnsi="宋体" w:hint="eastAsia"/>
          <w:color w:val="000000"/>
          <w:szCs w:val="21"/>
        </w:rPr>
        <w:t>年硬盘</w:t>
      </w:r>
      <w:proofErr w:type="gramStart"/>
      <w:r w:rsidR="000A2255">
        <w:rPr>
          <w:rFonts w:ascii="宋体" w:hAnsi="宋体" w:hint="eastAsia"/>
          <w:color w:val="000000"/>
          <w:szCs w:val="21"/>
        </w:rPr>
        <w:t>不</w:t>
      </w:r>
      <w:proofErr w:type="gramEnd"/>
      <w:r w:rsidR="000A2255">
        <w:rPr>
          <w:rFonts w:ascii="宋体" w:hAnsi="宋体" w:hint="eastAsia"/>
          <w:color w:val="000000"/>
          <w:szCs w:val="21"/>
        </w:rPr>
        <w:t>返还服务。</w:t>
      </w:r>
      <w:r w:rsidR="00B217EB">
        <w:rPr>
          <w:rFonts w:ascii="宋体" w:hAnsi="宋体" w:hint="eastAsia"/>
          <w:color w:val="000000"/>
          <w:szCs w:val="21"/>
        </w:rPr>
        <w:t>供应商所提供的货物，在</w:t>
      </w:r>
      <w:bookmarkStart w:id="0" w:name="_GoBack"/>
      <w:bookmarkEnd w:id="0"/>
      <w:r w:rsidR="000A2255">
        <w:rPr>
          <w:rFonts w:ascii="宋体" w:hAnsi="宋体" w:hint="eastAsia"/>
          <w:color w:val="000000"/>
          <w:szCs w:val="21"/>
        </w:rPr>
        <w:t>原</w:t>
      </w:r>
      <w:r w:rsidR="00B217EB">
        <w:rPr>
          <w:rFonts w:ascii="宋体" w:hAnsi="宋体" w:hint="eastAsia"/>
          <w:color w:val="000000"/>
          <w:szCs w:val="21"/>
        </w:rPr>
        <w:t>厂家的保修系统内，最终用户要是南京邮电大学。</w:t>
      </w:r>
    </w:p>
    <w:sectPr w:rsidR="00B217EB" w:rsidRPr="00D4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9D6097"/>
    <w:multiLevelType w:val="hybridMultilevel"/>
    <w:tmpl w:val="9AF64A1C"/>
    <w:lvl w:ilvl="0" w:tplc="D206BB5E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0"/>
    <w:rsid w:val="0007013E"/>
    <w:rsid w:val="000A2255"/>
    <w:rsid w:val="00196B8C"/>
    <w:rsid w:val="001A66A0"/>
    <w:rsid w:val="001D7908"/>
    <w:rsid w:val="002A3320"/>
    <w:rsid w:val="00415A4B"/>
    <w:rsid w:val="004329A5"/>
    <w:rsid w:val="00740720"/>
    <w:rsid w:val="00A1652C"/>
    <w:rsid w:val="00A344F1"/>
    <w:rsid w:val="00A47A90"/>
    <w:rsid w:val="00B217EB"/>
    <w:rsid w:val="00D43220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0E2BD-5FC8-4BEA-B4F7-7DD150A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王峰</cp:lastModifiedBy>
  <cp:revision>2</cp:revision>
  <dcterms:created xsi:type="dcterms:W3CDTF">2017-12-13T05:41:00Z</dcterms:created>
  <dcterms:modified xsi:type="dcterms:W3CDTF">2017-12-13T05:41:00Z</dcterms:modified>
</cp:coreProperties>
</file>