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6DAB" w14:textId="56536A89" w:rsidR="00735C0D" w:rsidRDefault="004F79EE" w:rsidP="00735C0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F79EE">
        <w:rPr>
          <w:rFonts w:ascii="Times New Roman" w:hAnsi="Times New Roman" w:cs="Times New Roman"/>
          <w:b/>
          <w:bCs/>
          <w:sz w:val="32"/>
          <w:szCs w:val="28"/>
        </w:rPr>
        <w:t>高灵敏度能量计探头</w:t>
      </w:r>
      <w:r w:rsidR="00B158C7">
        <w:rPr>
          <w:rFonts w:ascii="Times New Roman" w:hAnsi="Times New Roman" w:cs="Times New Roman" w:hint="eastAsia"/>
          <w:b/>
          <w:bCs/>
          <w:sz w:val="32"/>
          <w:szCs w:val="28"/>
        </w:rPr>
        <w:t>技术</w:t>
      </w:r>
      <w:r w:rsidRPr="004F79EE">
        <w:rPr>
          <w:rFonts w:ascii="Times New Roman" w:hAnsi="Times New Roman" w:cs="Times New Roman"/>
          <w:b/>
          <w:bCs/>
          <w:sz w:val="32"/>
          <w:szCs w:val="28"/>
        </w:rPr>
        <w:t>参数</w:t>
      </w:r>
    </w:p>
    <w:p w14:paraId="11F5A270" w14:textId="77777777" w:rsidR="006A6ACA" w:rsidRPr="004F79EE" w:rsidRDefault="006A6ACA" w:rsidP="00735C0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096EF4EB" w14:textId="6BFA4135" w:rsidR="000B274C" w:rsidRPr="004F79EE" w:rsidRDefault="000B274C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1.</w:t>
      </w:r>
      <w:r w:rsidRPr="004F79EE">
        <w:rPr>
          <w:rFonts w:ascii="Times New Roman" w:hAnsi="Times New Roman" w:cs="Times New Roman"/>
          <w:sz w:val="24"/>
          <w:szCs w:val="24"/>
        </w:rPr>
        <w:tab/>
      </w:r>
      <w:r w:rsidR="009B6D95" w:rsidRPr="004F79EE">
        <w:rPr>
          <w:rFonts w:ascii="Times New Roman" w:hAnsi="Times New Roman" w:cs="Times New Roman"/>
          <w:sz w:val="24"/>
          <w:szCs w:val="24"/>
        </w:rPr>
        <w:t xml:space="preserve"> </w:t>
      </w:r>
      <w:r w:rsidRPr="004F79EE">
        <w:rPr>
          <w:rFonts w:ascii="Times New Roman" w:hAnsi="Times New Roman" w:cs="Times New Roman"/>
          <w:sz w:val="24"/>
          <w:szCs w:val="24"/>
        </w:rPr>
        <w:t>口径：</w:t>
      </w:r>
      <w:r w:rsidRPr="004F79EE">
        <w:rPr>
          <w:rFonts w:ascii="Times New Roman" w:hAnsi="Times New Roman" w:cs="Times New Roman"/>
          <w:sz w:val="24"/>
          <w:szCs w:val="24"/>
        </w:rPr>
        <w:t>8mm</w:t>
      </w:r>
    </w:p>
    <w:p w14:paraId="00B68CE7" w14:textId="7AA47607" w:rsidR="000B274C" w:rsidRPr="004F79EE" w:rsidRDefault="000B274C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2.</w:t>
      </w:r>
      <w:r w:rsidRPr="004F79EE">
        <w:rPr>
          <w:rFonts w:ascii="Times New Roman" w:hAnsi="Times New Roman" w:cs="Times New Roman"/>
          <w:sz w:val="24"/>
          <w:szCs w:val="24"/>
        </w:rPr>
        <w:tab/>
      </w:r>
      <w:r w:rsidR="009B6D95" w:rsidRPr="004F79EE">
        <w:rPr>
          <w:rFonts w:ascii="Times New Roman" w:hAnsi="Times New Roman" w:cs="Times New Roman"/>
          <w:sz w:val="24"/>
          <w:szCs w:val="24"/>
        </w:rPr>
        <w:t xml:space="preserve"> </w:t>
      </w:r>
      <w:r w:rsidRPr="004F79EE">
        <w:rPr>
          <w:rFonts w:ascii="Times New Roman" w:hAnsi="Times New Roman" w:cs="Times New Roman"/>
          <w:sz w:val="24"/>
          <w:szCs w:val="24"/>
        </w:rPr>
        <w:t>光谱范围：</w:t>
      </w:r>
      <w:r w:rsidRPr="004F79EE">
        <w:rPr>
          <w:rFonts w:ascii="Times New Roman" w:hAnsi="Times New Roman" w:cs="Times New Roman"/>
          <w:sz w:val="24"/>
          <w:szCs w:val="24"/>
        </w:rPr>
        <w:t>0.15-12um</w:t>
      </w:r>
    </w:p>
    <w:p w14:paraId="76482FDD" w14:textId="1250DA6A" w:rsidR="000B274C" w:rsidRPr="004F79EE" w:rsidRDefault="000B274C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3.</w:t>
      </w:r>
      <w:r w:rsidRPr="004F79EE">
        <w:rPr>
          <w:rFonts w:ascii="Times New Roman" w:hAnsi="Times New Roman" w:cs="Times New Roman"/>
          <w:sz w:val="24"/>
          <w:szCs w:val="24"/>
        </w:rPr>
        <w:tab/>
      </w:r>
      <w:r w:rsidR="009B6D95" w:rsidRPr="004F79EE">
        <w:rPr>
          <w:rFonts w:ascii="Times New Roman" w:hAnsi="Times New Roman" w:cs="Times New Roman"/>
          <w:sz w:val="24"/>
          <w:szCs w:val="24"/>
        </w:rPr>
        <w:t xml:space="preserve"> </w:t>
      </w:r>
      <w:r w:rsidRPr="004F79EE">
        <w:rPr>
          <w:rFonts w:ascii="Times New Roman" w:hAnsi="Times New Roman" w:cs="Times New Roman"/>
          <w:sz w:val="24"/>
          <w:szCs w:val="24"/>
        </w:rPr>
        <w:t>能量范围：</w:t>
      </w:r>
      <w:r w:rsidRPr="004F79EE">
        <w:rPr>
          <w:rFonts w:ascii="Times New Roman" w:hAnsi="Times New Roman" w:cs="Times New Roman"/>
          <w:sz w:val="24"/>
          <w:szCs w:val="24"/>
        </w:rPr>
        <w:t>0.</w:t>
      </w:r>
      <w:r w:rsidR="003747D8" w:rsidRPr="004F79EE">
        <w:rPr>
          <w:rFonts w:ascii="Times New Roman" w:hAnsi="Times New Roman" w:cs="Times New Roman"/>
          <w:sz w:val="24"/>
          <w:szCs w:val="24"/>
        </w:rPr>
        <w:t>2</w:t>
      </w:r>
      <w:r w:rsidRPr="004F79EE">
        <w:rPr>
          <w:rFonts w:ascii="Times New Roman" w:hAnsi="Times New Roman" w:cs="Times New Roman"/>
          <w:sz w:val="24"/>
          <w:szCs w:val="24"/>
        </w:rPr>
        <w:t>uJ-200uJ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46"/>
        <w:gridCol w:w="2132"/>
        <w:gridCol w:w="2132"/>
      </w:tblGrid>
      <w:tr w:rsidR="009B6D95" w:rsidRPr="004F79EE" w14:paraId="2B667E3E" w14:textId="77777777" w:rsidTr="009B6D95">
        <w:tc>
          <w:tcPr>
            <w:tcW w:w="2518" w:type="dxa"/>
          </w:tcPr>
          <w:p w14:paraId="665CC469" w14:textId="32D238C2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最大脉宽设置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0FE7EDBA" w14:textId="740DA9B5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1us</w:t>
            </w:r>
          </w:p>
        </w:tc>
        <w:tc>
          <w:tcPr>
            <w:tcW w:w="2132" w:type="dxa"/>
          </w:tcPr>
          <w:p w14:paraId="4F97BC88" w14:textId="4341C7D4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2us</w:t>
            </w:r>
          </w:p>
        </w:tc>
        <w:tc>
          <w:tcPr>
            <w:tcW w:w="2132" w:type="dxa"/>
          </w:tcPr>
          <w:p w14:paraId="0B287D95" w14:textId="70D6608F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20us</w:t>
            </w:r>
          </w:p>
        </w:tc>
      </w:tr>
      <w:tr w:rsidR="009B6D95" w:rsidRPr="004F79EE" w14:paraId="22F75937" w14:textId="77777777" w:rsidTr="009B6D95">
        <w:tc>
          <w:tcPr>
            <w:tcW w:w="2518" w:type="dxa"/>
          </w:tcPr>
          <w:p w14:paraId="1605E472" w14:textId="4AD32732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能量范围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7B19ADAC" w14:textId="7017E517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0.2uJ-200uJ</w:t>
            </w:r>
          </w:p>
        </w:tc>
        <w:tc>
          <w:tcPr>
            <w:tcW w:w="2132" w:type="dxa"/>
          </w:tcPr>
          <w:p w14:paraId="23288B88" w14:textId="20034D2F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0.2uJ-200uJ</w:t>
            </w:r>
          </w:p>
        </w:tc>
        <w:tc>
          <w:tcPr>
            <w:tcW w:w="2132" w:type="dxa"/>
          </w:tcPr>
          <w:p w14:paraId="657DB78C" w14:textId="088AEBEB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2uJ-200uJ</w:t>
            </w:r>
          </w:p>
        </w:tc>
      </w:tr>
      <w:tr w:rsidR="009B6D95" w:rsidRPr="004F79EE" w14:paraId="643D62FC" w14:textId="77777777" w:rsidTr="009B6D95">
        <w:tc>
          <w:tcPr>
            <w:tcW w:w="2518" w:type="dxa"/>
          </w:tcPr>
          <w:p w14:paraId="06266747" w14:textId="45C6DFD0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最低可测量能量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0A54CF89" w14:textId="190513FD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0.1uJ</w:t>
            </w:r>
          </w:p>
        </w:tc>
        <w:tc>
          <w:tcPr>
            <w:tcW w:w="2132" w:type="dxa"/>
          </w:tcPr>
          <w:p w14:paraId="72AA6BD8" w14:textId="4FD5A9B3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&lt;0.1uJ</w:t>
            </w:r>
          </w:p>
        </w:tc>
        <w:tc>
          <w:tcPr>
            <w:tcW w:w="2132" w:type="dxa"/>
          </w:tcPr>
          <w:p w14:paraId="0EF83CB3" w14:textId="170C7103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0.1uJ</w:t>
            </w:r>
          </w:p>
        </w:tc>
      </w:tr>
      <w:tr w:rsidR="009B6D95" w:rsidRPr="004F79EE" w14:paraId="3F4791D9" w14:textId="77777777" w:rsidTr="009B6D95">
        <w:tc>
          <w:tcPr>
            <w:tcW w:w="2518" w:type="dxa"/>
          </w:tcPr>
          <w:p w14:paraId="220B5416" w14:textId="05BDA3A7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最大脉宽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27A5911B" w14:textId="29209307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1us</w:t>
            </w:r>
          </w:p>
        </w:tc>
        <w:tc>
          <w:tcPr>
            <w:tcW w:w="2132" w:type="dxa"/>
          </w:tcPr>
          <w:p w14:paraId="15BC8CBB" w14:textId="21AB2F24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2us</w:t>
            </w:r>
          </w:p>
        </w:tc>
        <w:tc>
          <w:tcPr>
            <w:tcW w:w="2132" w:type="dxa"/>
          </w:tcPr>
          <w:p w14:paraId="7D6FA631" w14:textId="76ED8243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20us</w:t>
            </w:r>
          </w:p>
        </w:tc>
      </w:tr>
      <w:tr w:rsidR="009B6D95" w:rsidRPr="004F79EE" w14:paraId="2014C0D7" w14:textId="77777777" w:rsidTr="009B6D95">
        <w:tc>
          <w:tcPr>
            <w:tcW w:w="2518" w:type="dxa"/>
          </w:tcPr>
          <w:p w14:paraId="37B308F9" w14:textId="27D10D6D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最大脉冲率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 pps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6A6C1BCF" w14:textId="1664CDB8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20kHz</w:t>
            </w:r>
          </w:p>
        </w:tc>
        <w:tc>
          <w:tcPr>
            <w:tcW w:w="2132" w:type="dxa"/>
          </w:tcPr>
          <w:p w14:paraId="5073CEDB" w14:textId="1C198263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15kHz</w:t>
            </w:r>
          </w:p>
        </w:tc>
        <w:tc>
          <w:tcPr>
            <w:tcW w:w="2132" w:type="dxa"/>
          </w:tcPr>
          <w:p w14:paraId="05D38EAA" w14:textId="791CB078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10kHz</w:t>
            </w:r>
          </w:p>
        </w:tc>
      </w:tr>
      <w:tr w:rsidR="009B6D95" w:rsidRPr="004F79EE" w14:paraId="31F4668C" w14:textId="77777777" w:rsidTr="009B6D95">
        <w:tc>
          <w:tcPr>
            <w:tcW w:w="2518" w:type="dxa"/>
          </w:tcPr>
          <w:p w14:paraId="5736AA9B" w14:textId="3AF32842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最低范围噪音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673BE67B" w14:textId="33DFB267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0.01uJ</w:t>
            </w:r>
          </w:p>
        </w:tc>
        <w:tc>
          <w:tcPr>
            <w:tcW w:w="2132" w:type="dxa"/>
          </w:tcPr>
          <w:p w14:paraId="0005E54A" w14:textId="1CE150A9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0.01uJ</w:t>
            </w:r>
          </w:p>
        </w:tc>
        <w:tc>
          <w:tcPr>
            <w:tcW w:w="2132" w:type="dxa"/>
          </w:tcPr>
          <w:p w14:paraId="7D39EADF" w14:textId="4E733F8B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0.02uJ</w:t>
            </w:r>
          </w:p>
        </w:tc>
      </w:tr>
      <w:tr w:rsidR="009B6D95" w:rsidRPr="004F79EE" w14:paraId="748AACE1" w14:textId="77777777" w:rsidTr="009B6D95">
        <w:tc>
          <w:tcPr>
            <w:tcW w:w="2518" w:type="dxa"/>
          </w:tcPr>
          <w:p w14:paraId="080EE21A" w14:textId="7F660F21" w:rsidR="003747D8" w:rsidRPr="004F79EE" w:rsidRDefault="009B6D95" w:rsidP="004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频率附加误差</w:t>
            </w:r>
            <w:r w:rsidR="004F79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746" w:type="dxa"/>
          </w:tcPr>
          <w:p w14:paraId="3E04BFBC" w14:textId="7EE7084E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+/-1.5%</w:t>
            </w:r>
          </w:p>
        </w:tc>
        <w:tc>
          <w:tcPr>
            <w:tcW w:w="2132" w:type="dxa"/>
          </w:tcPr>
          <w:p w14:paraId="573C634A" w14:textId="7CE883EA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+/-1.5%</w:t>
            </w:r>
          </w:p>
        </w:tc>
        <w:tc>
          <w:tcPr>
            <w:tcW w:w="2132" w:type="dxa"/>
          </w:tcPr>
          <w:p w14:paraId="42B9FF79" w14:textId="6D16CD81" w:rsidR="003747D8" w:rsidRPr="004F79EE" w:rsidRDefault="009B6D95" w:rsidP="000B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EE">
              <w:rPr>
                <w:rFonts w:ascii="Times New Roman" w:hAnsi="Times New Roman" w:cs="Times New Roman"/>
                <w:sz w:val="24"/>
                <w:szCs w:val="24"/>
              </w:rPr>
              <w:t>+/-1.5%</w:t>
            </w:r>
          </w:p>
        </w:tc>
      </w:tr>
    </w:tbl>
    <w:p w14:paraId="4A612919" w14:textId="35AF3C5F" w:rsidR="000B274C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11</w:t>
      </w:r>
      <w:r w:rsidR="000B274C" w:rsidRPr="004F79EE">
        <w:rPr>
          <w:rFonts w:ascii="Times New Roman" w:hAnsi="Times New Roman" w:cs="Times New Roman"/>
          <w:sz w:val="24"/>
          <w:szCs w:val="24"/>
        </w:rPr>
        <w:t>.</w:t>
      </w:r>
      <w:r w:rsidR="000B274C" w:rsidRPr="004F79EE">
        <w:rPr>
          <w:rFonts w:ascii="Times New Roman" w:hAnsi="Times New Roman" w:cs="Times New Roman"/>
          <w:sz w:val="24"/>
          <w:szCs w:val="24"/>
        </w:rPr>
        <w:tab/>
      </w:r>
      <w:r w:rsidR="000B274C" w:rsidRPr="004F79EE">
        <w:rPr>
          <w:rFonts w:ascii="Times New Roman" w:hAnsi="Times New Roman" w:cs="Times New Roman"/>
          <w:sz w:val="24"/>
          <w:szCs w:val="24"/>
        </w:rPr>
        <w:t>最大平均功率：</w:t>
      </w:r>
      <w:r w:rsidR="000B274C" w:rsidRPr="004F79EE">
        <w:rPr>
          <w:rFonts w:ascii="Times New Roman" w:hAnsi="Times New Roman" w:cs="Times New Roman"/>
          <w:sz w:val="24"/>
          <w:szCs w:val="24"/>
        </w:rPr>
        <w:t>2W</w:t>
      </w:r>
    </w:p>
    <w:p w14:paraId="0C72742F" w14:textId="4E77144B" w:rsidR="000B274C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12</w:t>
      </w:r>
      <w:r w:rsidR="000B274C" w:rsidRPr="004F79EE">
        <w:rPr>
          <w:rFonts w:ascii="Times New Roman" w:hAnsi="Times New Roman" w:cs="Times New Roman"/>
          <w:sz w:val="24"/>
          <w:szCs w:val="24"/>
        </w:rPr>
        <w:t>.</w:t>
      </w:r>
      <w:r w:rsidR="000B274C" w:rsidRPr="004F79EE">
        <w:rPr>
          <w:rFonts w:ascii="Times New Roman" w:hAnsi="Times New Roman" w:cs="Times New Roman"/>
          <w:sz w:val="24"/>
          <w:szCs w:val="24"/>
        </w:rPr>
        <w:tab/>
      </w:r>
      <w:r w:rsidR="000B274C" w:rsidRPr="004F79EE">
        <w:rPr>
          <w:rFonts w:ascii="Times New Roman" w:hAnsi="Times New Roman" w:cs="Times New Roman"/>
          <w:sz w:val="24"/>
          <w:szCs w:val="24"/>
        </w:rPr>
        <w:t>最大平均功率密度：</w:t>
      </w:r>
      <w:r w:rsidR="000B274C" w:rsidRPr="004F79EE">
        <w:rPr>
          <w:rFonts w:ascii="Times New Roman" w:hAnsi="Times New Roman" w:cs="Times New Roman"/>
          <w:sz w:val="24"/>
          <w:szCs w:val="24"/>
        </w:rPr>
        <w:t>30W/cm</w:t>
      </w:r>
      <w:r w:rsidR="000B274C" w:rsidRPr="004F79E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DDFE939" w14:textId="04A5F216" w:rsidR="000B274C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13</w:t>
      </w:r>
      <w:r w:rsidR="000B274C" w:rsidRPr="004F79EE">
        <w:rPr>
          <w:rFonts w:ascii="Times New Roman" w:hAnsi="Times New Roman" w:cs="Times New Roman"/>
          <w:sz w:val="24"/>
          <w:szCs w:val="24"/>
        </w:rPr>
        <w:t>.</w:t>
      </w:r>
      <w:r w:rsidR="000B274C" w:rsidRPr="004F79EE">
        <w:rPr>
          <w:rFonts w:ascii="Times New Roman" w:hAnsi="Times New Roman" w:cs="Times New Roman"/>
          <w:sz w:val="24"/>
          <w:szCs w:val="24"/>
        </w:rPr>
        <w:tab/>
      </w:r>
      <w:r w:rsidR="000B274C" w:rsidRPr="004F79EE">
        <w:rPr>
          <w:rFonts w:ascii="Times New Roman" w:hAnsi="Times New Roman" w:cs="Times New Roman"/>
          <w:sz w:val="24"/>
          <w:szCs w:val="24"/>
        </w:rPr>
        <w:t>最大重复频率：</w:t>
      </w:r>
      <w:r w:rsidR="000B274C" w:rsidRPr="004F79EE">
        <w:rPr>
          <w:rFonts w:ascii="Times New Roman" w:hAnsi="Times New Roman" w:cs="Times New Roman"/>
          <w:sz w:val="24"/>
          <w:szCs w:val="24"/>
        </w:rPr>
        <w:t>20kHz</w:t>
      </w:r>
    </w:p>
    <w:p w14:paraId="3202E163" w14:textId="157404D9" w:rsidR="000B274C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14</w:t>
      </w:r>
      <w:r w:rsidR="000B274C" w:rsidRPr="004F79EE">
        <w:rPr>
          <w:rFonts w:ascii="Times New Roman" w:hAnsi="Times New Roman" w:cs="Times New Roman"/>
          <w:sz w:val="24"/>
          <w:szCs w:val="24"/>
        </w:rPr>
        <w:t>.</w:t>
      </w:r>
      <w:r w:rsidR="000B274C" w:rsidRPr="004F79EE">
        <w:rPr>
          <w:rFonts w:ascii="Times New Roman" w:hAnsi="Times New Roman" w:cs="Times New Roman"/>
          <w:sz w:val="24"/>
          <w:szCs w:val="24"/>
        </w:rPr>
        <w:tab/>
      </w:r>
      <w:r w:rsidR="000B274C" w:rsidRPr="004F79EE">
        <w:rPr>
          <w:rFonts w:ascii="Times New Roman" w:hAnsi="Times New Roman" w:cs="Times New Roman"/>
          <w:sz w:val="24"/>
          <w:szCs w:val="24"/>
        </w:rPr>
        <w:t>表面反射率</w:t>
      </w:r>
      <w:r w:rsidR="004F79EE">
        <w:rPr>
          <w:rFonts w:ascii="Times New Roman" w:hAnsi="Times New Roman" w:cs="Times New Roman" w:hint="eastAsia"/>
          <w:sz w:val="24"/>
          <w:szCs w:val="24"/>
        </w:rPr>
        <w:t>：</w:t>
      </w:r>
      <w:r w:rsidR="000B274C" w:rsidRPr="004F79EE">
        <w:rPr>
          <w:rFonts w:ascii="Times New Roman" w:hAnsi="Times New Roman" w:cs="Times New Roman"/>
          <w:sz w:val="24"/>
          <w:szCs w:val="24"/>
        </w:rPr>
        <w:t>50%</w:t>
      </w:r>
    </w:p>
    <w:p w14:paraId="338D56DA" w14:textId="20731C63" w:rsidR="000B274C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15</w:t>
      </w:r>
      <w:r w:rsidR="000B274C" w:rsidRPr="004F79EE">
        <w:rPr>
          <w:rFonts w:ascii="Times New Roman" w:hAnsi="Times New Roman" w:cs="Times New Roman"/>
          <w:sz w:val="24"/>
          <w:szCs w:val="24"/>
        </w:rPr>
        <w:t>.</w:t>
      </w:r>
      <w:r w:rsidR="000B274C" w:rsidRPr="004F79EE">
        <w:rPr>
          <w:rFonts w:ascii="Times New Roman" w:hAnsi="Times New Roman" w:cs="Times New Roman"/>
          <w:sz w:val="24"/>
          <w:szCs w:val="24"/>
        </w:rPr>
        <w:tab/>
      </w:r>
      <w:r w:rsidR="000B274C" w:rsidRPr="004F79EE">
        <w:rPr>
          <w:rFonts w:ascii="Times New Roman" w:hAnsi="Times New Roman" w:cs="Times New Roman"/>
          <w:sz w:val="24"/>
          <w:szCs w:val="24"/>
        </w:rPr>
        <w:t>校准精度：</w:t>
      </w:r>
      <w:r w:rsidR="000B274C" w:rsidRPr="004F79EE">
        <w:rPr>
          <w:rFonts w:ascii="Times New Roman" w:hAnsi="Times New Roman" w:cs="Times New Roman"/>
          <w:sz w:val="24"/>
          <w:szCs w:val="24"/>
        </w:rPr>
        <w:t>+/-3%</w:t>
      </w:r>
    </w:p>
    <w:p w14:paraId="5049B266" w14:textId="1595AC14" w:rsidR="00374D84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16</w:t>
      </w:r>
      <w:r w:rsidR="000B274C" w:rsidRPr="004F79EE">
        <w:rPr>
          <w:rFonts w:ascii="Times New Roman" w:hAnsi="Times New Roman" w:cs="Times New Roman"/>
          <w:sz w:val="24"/>
          <w:szCs w:val="24"/>
        </w:rPr>
        <w:t>.</w:t>
      </w:r>
      <w:r w:rsidR="000B274C" w:rsidRPr="004F79EE">
        <w:rPr>
          <w:rFonts w:ascii="Times New Roman" w:hAnsi="Times New Roman" w:cs="Times New Roman"/>
          <w:sz w:val="24"/>
          <w:szCs w:val="24"/>
        </w:rPr>
        <w:tab/>
      </w:r>
      <w:r w:rsidR="000B274C" w:rsidRPr="004F79EE">
        <w:rPr>
          <w:rFonts w:ascii="Times New Roman" w:hAnsi="Times New Roman" w:cs="Times New Roman"/>
          <w:sz w:val="24"/>
          <w:szCs w:val="24"/>
        </w:rPr>
        <w:t>损伤阈值：</w:t>
      </w:r>
      <w:r w:rsidR="000B274C" w:rsidRPr="004F79EE">
        <w:rPr>
          <w:rFonts w:ascii="Times New Roman" w:hAnsi="Times New Roman" w:cs="Times New Roman"/>
          <w:sz w:val="24"/>
          <w:szCs w:val="24"/>
        </w:rPr>
        <w:t>0.1J/</w:t>
      </w:r>
      <w:r w:rsidR="004F79EE" w:rsidRPr="004F79EE">
        <w:rPr>
          <w:rFonts w:ascii="Times New Roman" w:hAnsi="Times New Roman" w:cs="Times New Roman"/>
          <w:sz w:val="24"/>
          <w:szCs w:val="24"/>
        </w:rPr>
        <w:t xml:space="preserve"> cm</w:t>
      </w:r>
      <w:r w:rsidR="004F79EE" w:rsidRPr="004F79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274C" w:rsidRPr="004F79EE">
        <w:rPr>
          <w:rFonts w:ascii="Times New Roman" w:hAnsi="Times New Roman" w:cs="Times New Roman"/>
          <w:sz w:val="24"/>
          <w:szCs w:val="24"/>
        </w:rPr>
        <w:t>（</w:t>
      </w:r>
      <w:r w:rsidR="000B274C" w:rsidRPr="004F79EE">
        <w:rPr>
          <w:rFonts w:ascii="Times New Roman" w:hAnsi="Times New Roman" w:cs="Times New Roman"/>
          <w:sz w:val="24"/>
          <w:szCs w:val="24"/>
        </w:rPr>
        <w:t>&lt;100ns</w:t>
      </w:r>
      <w:r w:rsidR="000B274C" w:rsidRPr="004F79EE">
        <w:rPr>
          <w:rFonts w:ascii="Times New Roman" w:hAnsi="Times New Roman" w:cs="Times New Roman"/>
          <w:sz w:val="24"/>
          <w:szCs w:val="24"/>
        </w:rPr>
        <w:t>）</w:t>
      </w:r>
      <w:bookmarkStart w:id="0" w:name="_GoBack"/>
      <w:bookmarkEnd w:id="0"/>
    </w:p>
    <w:p w14:paraId="79CEBF3E" w14:textId="6C1E5534" w:rsidR="006D1A26" w:rsidRPr="004F79EE" w:rsidRDefault="006D1A26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 xml:space="preserve">              0.2J/</w:t>
      </w:r>
      <w:r w:rsidR="004F79EE" w:rsidRPr="004F79EE">
        <w:rPr>
          <w:rFonts w:ascii="Times New Roman" w:hAnsi="Times New Roman" w:cs="Times New Roman"/>
          <w:sz w:val="24"/>
          <w:szCs w:val="24"/>
        </w:rPr>
        <w:t xml:space="preserve"> cm</w:t>
      </w:r>
      <w:r w:rsidR="004F79EE" w:rsidRPr="004F79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9EE">
        <w:rPr>
          <w:rFonts w:ascii="Times New Roman" w:hAnsi="Times New Roman" w:cs="Times New Roman"/>
          <w:sz w:val="24"/>
          <w:szCs w:val="24"/>
        </w:rPr>
        <w:t>（</w:t>
      </w:r>
      <w:r w:rsidRPr="004F79EE">
        <w:rPr>
          <w:rFonts w:ascii="Times New Roman" w:hAnsi="Times New Roman" w:cs="Times New Roman"/>
          <w:sz w:val="24"/>
          <w:szCs w:val="24"/>
        </w:rPr>
        <w:t>1us</w:t>
      </w:r>
      <w:r w:rsidRPr="004F79EE">
        <w:rPr>
          <w:rFonts w:ascii="Times New Roman" w:hAnsi="Times New Roman" w:cs="Times New Roman"/>
          <w:sz w:val="24"/>
          <w:szCs w:val="24"/>
        </w:rPr>
        <w:t>）</w:t>
      </w:r>
    </w:p>
    <w:p w14:paraId="29CC2AD7" w14:textId="67F0DA2F" w:rsidR="006D1A26" w:rsidRPr="004F79EE" w:rsidRDefault="006D1A26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 xml:space="preserve">              3J/</w:t>
      </w:r>
      <w:r w:rsidR="004F79EE" w:rsidRPr="004F79EE">
        <w:rPr>
          <w:rFonts w:ascii="Times New Roman" w:hAnsi="Times New Roman" w:cs="Times New Roman"/>
          <w:sz w:val="24"/>
          <w:szCs w:val="24"/>
        </w:rPr>
        <w:t xml:space="preserve"> cm</w:t>
      </w:r>
      <w:r w:rsidR="004F79EE" w:rsidRPr="004F79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79EE">
        <w:rPr>
          <w:rFonts w:ascii="Times New Roman" w:hAnsi="Times New Roman" w:cs="Times New Roman"/>
          <w:sz w:val="24"/>
          <w:szCs w:val="24"/>
        </w:rPr>
        <w:t>（</w:t>
      </w:r>
      <w:r w:rsidRPr="004F79EE">
        <w:rPr>
          <w:rFonts w:ascii="Times New Roman" w:hAnsi="Times New Roman" w:cs="Times New Roman"/>
          <w:sz w:val="24"/>
          <w:szCs w:val="24"/>
        </w:rPr>
        <w:t>300us</w:t>
      </w:r>
      <w:r w:rsidRPr="004F79EE">
        <w:rPr>
          <w:rFonts w:ascii="Times New Roman" w:hAnsi="Times New Roman" w:cs="Times New Roman"/>
          <w:sz w:val="24"/>
          <w:szCs w:val="24"/>
        </w:rPr>
        <w:t>）</w:t>
      </w:r>
    </w:p>
    <w:p w14:paraId="0825E091" w14:textId="052520B6" w:rsidR="00B6547A" w:rsidRPr="004F79EE" w:rsidRDefault="00B6547A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 xml:space="preserve">17. </w:t>
      </w:r>
      <w:r w:rsidRPr="004F79EE">
        <w:rPr>
          <w:rFonts w:ascii="Times New Roman" w:hAnsi="Times New Roman" w:cs="Times New Roman"/>
          <w:sz w:val="24"/>
          <w:szCs w:val="24"/>
        </w:rPr>
        <w:t>能量线性度：</w:t>
      </w:r>
      <w:r w:rsidRPr="004F79EE">
        <w:rPr>
          <w:rFonts w:ascii="Times New Roman" w:hAnsi="Times New Roman" w:cs="Times New Roman"/>
          <w:sz w:val="24"/>
          <w:szCs w:val="24"/>
        </w:rPr>
        <w:t>1.5%</w:t>
      </w:r>
    </w:p>
    <w:p w14:paraId="6DB6D61B" w14:textId="37B34CEE" w:rsidR="006D1A26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</w:t>
      </w:r>
      <w:r w:rsidR="00B6547A" w:rsidRPr="004F79EE">
        <w:rPr>
          <w:rFonts w:ascii="Times New Roman" w:hAnsi="Times New Roman" w:cs="Times New Roman"/>
          <w:sz w:val="24"/>
          <w:szCs w:val="24"/>
        </w:rPr>
        <w:t>8</w:t>
      </w:r>
      <w:r w:rsidR="006D1A26" w:rsidRPr="004F79EE">
        <w:rPr>
          <w:rFonts w:ascii="Times New Roman" w:hAnsi="Times New Roman" w:cs="Times New Roman"/>
          <w:sz w:val="24"/>
          <w:szCs w:val="24"/>
        </w:rPr>
        <w:t>.</w:t>
      </w:r>
      <w:r w:rsidR="003747D8" w:rsidRPr="004F79EE">
        <w:rPr>
          <w:rFonts w:ascii="Times New Roman" w:hAnsi="Times New Roman" w:cs="Times New Roman"/>
          <w:sz w:val="24"/>
          <w:szCs w:val="24"/>
        </w:rPr>
        <w:t xml:space="preserve"> </w:t>
      </w:r>
      <w:r w:rsidR="006D1A26" w:rsidRPr="004F79EE">
        <w:rPr>
          <w:rFonts w:ascii="Times New Roman" w:hAnsi="Times New Roman" w:cs="Times New Roman"/>
          <w:sz w:val="24"/>
          <w:szCs w:val="24"/>
        </w:rPr>
        <w:t>脉冲宽度</w:t>
      </w:r>
      <w:r w:rsidR="00B6547A" w:rsidRPr="004F79EE">
        <w:rPr>
          <w:rFonts w:ascii="Times New Roman" w:hAnsi="Times New Roman" w:cs="Times New Roman"/>
          <w:sz w:val="24"/>
          <w:szCs w:val="24"/>
        </w:rPr>
        <w:t>最高</w:t>
      </w:r>
      <w:r w:rsidR="006D1A26" w:rsidRPr="004F79EE">
        <w:rPr>
          <w:rFonts w:ascii="Times New Roman" w:hAnsi="Times New Roman" w:cs="Times New Roman"/>
          <w:sz w:val="24"/>
          <w:szCs w:val="24"/>
        </w:rPr>
        <w:t>：</w:t>
      </w:r>
      <w:r w:rsidR="006D1A26" w:rsidRPr="004F79EE">
        <w:rPr>
          <w:rFonts w:ascii="Times New Roman" w:hAnsi="Times New Roman" w:cs="Times New Roman"/>
          <w:sz w:val="24"/>
          <w:szCs w:val="24"/>
        </w:rPr>
        <w:t>20us</w:t>
      </w:r>
    </w:p>
    <w:p w14:paraId="6A3EA0D1" w14:textId="7CE58AA5" w:rsidR="006D1A26" w:rsidRPr="004F79EE" w:rsidRDefault="009B6D95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1</w:t>
      </w:r>
      <w:r w:rsidR="00B6547A" w:rsidRPr="004F79EE">
        <w:rPr>
          <w:rFonts w:ascii="Times New Roman" w:hAnsi="Times New Roman" w:cs="Times New Roman"/>
          <w:sz w:val="24"/>
          <w:szCs w:val="24"/>
        </w:rPr>
        <w:t>9</w:t>
      </w:r>
      <w:r w:rsidR="006D1A26" w:rsidRPr="004F79EE">
        <w:rPr>
          <w:rFonts w:ascii="Times New Roman" w:hAnsi="Times New Roman" w:cs="Times New Roman"/>
          <w:sz w:val="24"/>
          <w:szCs w:val="24"/>
        </w:rPr>
        <w:t>．吸收体：金属</w:t>
      </w:r>
    </w:p>
    <w:p w14:paraId="32D68EC3" w14:textId="19D95A92" w:rsidR="006D1A26" w:rsidRPr="004F79EE" w:rsidRDefault="00B6547A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20</w:t>
      </w:r>
      <w:r w:rsidR="003747D8" w:rsidRPr="004F79EE">
        <w:rPr>
          <w:rFonts w:ascii="Times New Roman" w:hAnsi="Times New Roman" w:cs="Times New Roman"/>
          <w:sz w:val="24"/>
          <w:szCs w:val="24"/>
        </w:rPr>
        <w:t xml:space="preserve">. </w:t>
      </w:r>
      <w:r w:rsidR="003747D8" w:rsidRPr="004F79EE">
        <w:rPr>
          <w:rFonts w:ascii="Times New Roman" w:hAnsi="Times New Roman" w:cs="Times New Roman"/>
          <w:sz w:val="24"/>
          <w:szCs w:val="24"/>
        </w:rPr>
        <w:t>可用光纤适配器</w:t>
      </w:r>
      <w:r w:rsidR="003747D8" w:rsidRPr="004F79EE">
        <w:rPr>
          <w:rFonts w:ascii="Times New Roman" w:hAnsi="Times New Roman" w:cs="Times New Roman"/>
          <w:sz w:val="24"/>
          <w:szCs w:val="24"/>
        </w:rPr>
        <w:t>: ST,</w:t>
      </w:r>
      <w:r w:rsidR="008A21A1">
        <w:rPr>
          <w:rFonts w:ascii="Times New Roman" w:hAnsi="Times New Roman" w:cs="Times New Roman"/>
          <w:sz w:val="24"/>
          <w:szCs w:val="24"/>
        </w:rPr>
        <w:t xml:space="preserve"> </w:t>
      </w:r>
      <w:r w:rsidR="003747D8" w:rsidRPr="004F79EE">
        <w:rPr>
          <w:rFonts w:ascii="Times New Roman" w:hAnsi="Times New Roman" w:cs="Times New Roman"/>
          <w:sz w:val="24"/>
          <w:szCs w:val="24"/>
        </w:rPr>
        <w:t>FC,</w:t>
      </w:r>
      <w:r w:rsidR="008A21A1">
        <w:rPr>
          <w:rFonts w:ascii="Times New Roman" w:hAnsi="Times New Roman" w:cs="Times New Roman"/>
          <w:sz w:val="24"/>
          <w:szCs w:val="24"/>
        </w:rPr>
        <w:t xml:space="preserve"> </w:t>
      </w:r>
      <w:r w:rsidR="003747D8" w:rsidRPr="004F79EE">
        <w:rPr>
          <w:rFonts w:ascii="Times New Roman" w:hAnsi="Times New Roman" w:cs="Times New Roman"/>
          <w:sz w:val="24"/>
          <w:szCs w:val="24"/>
        </w:rPr>
        <w:t>SMA,</w:t>
      </w:r>
      <w:r w:rsidR="008A21A1">
        <w:rPr>
          <w:rFonts w:ascii="Times New Roman" w:hAnsi="Times New Roman" w:cs="Times New Roman"/>
          <w:sz w:val="24"/>
          <w:szCs w:val="24"/>
        </w:rPr>
        <w:t xml:space="preserve"> </w:t>
      </w:r>
      <w:r w:rsidR="003747D8" w:rsidRPr="004F79EE">
        <w:rPr>
          <w:rFonts w:ascii="Times New Roman" w:hAnsi="Times New Roman" w:cs="Times New Roman"/>
          <w:sz w:val="24"/>
          <w:szCs w:val="24"/>
        </w:rPr>
        <w:t>SC</w:t>
      </w:r>
    </w:p>
    <w:p w14:paraId="2A705246" w14:textId="00BFBA1C" w:rsidR="004F79EE" w:rsidRPr="004F79EE" w:rsidRDefault="004F79EE" w:rsidP="000B274C">
      <w:pPr>
        <w:rPr>
          <w:rFonts w:ascii="Times New Roman" w:hAnsi="Times New Roman" w:cs="Times New Roman"/>
          <w:sz w:val="24"/>
          <w:szCs w:val="24"/>
        </w:rPr>
      </w:pPr>
      <w:r w:rsidRPr="004F79EE">
        <w:rPr>
          <w:rFonts w:ascii="Times New Roman" w:hAnsi="Times New Roman" w:cs="Times New Roman"/>
          <w:sz w:val="24"/>
          <w:szCs w:val="24"/>
        </w:rPr>
        <w:t>2</w:t>
      </w:r>
      <w:r w:rsidR="00B158C7">
        <w:rPr>
          <w:rFonts w:ascii="Times New Roman" w:hAnsi="Times New Roman" w:cs="Times New Roman"/>
          <w:sz w:val="24"/>
          <w:szCs w:val="24"/>
        </w:rPr>
        <w:t>1</w:t>
      </w:r>
      <w:r w:rsidRPr="004F79EE">
        <w:rPr>
          <w:rFonts w:ascii="Times New Roman" w:hAnsi="Times New Roman" w:cs="Times New Roman"/>
          <w:sz w:val="24"/>
          <w:szCs w:val="24"/>
        </w:rPr>
        <w:t>.</w:t>
      </w:r>
      <w:r w:rsidR="006A6ACA">
        <w:rPr>
          <w:rFonts w:ascii="Times New Roman" w:hAnsi="Times New Roman" w:cs="Times New Roman"/>
          <w:sz w:val="24"/>
          <w:szCs w:val="24"/>
        </w:rPr>
        <w:t xml:space="preserve"> </w:t>
      </w:r>
      <w:r w:rsidRPr="004F79EE">
        <w:rPr>
          <w:rFonts w:ascii="Times New Roman" w:hAnsi="Times New Roman" w:cs="Times New Roman"/>
          <w:sz w:val="24"/>
          <w:szCs w:val="24"/>
        </w:rPr>
        <w:t>供货周期：签订合同后一周内</w:t>
      </w:r>
    </w:p>
    <w:sectPr w:rsidR="004F79EE" w:rsidRPr="004F79EE">
      <w:pgSz w:w="11906" w:h="16838"/>
      <w:pgMar w:top="1440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4EE8F" w14:textId="77777777" w:rsidR="00072F5F" w:rsidRDefault="00072F5F" w:rsidP="00735C0D">
      <w:r>
        <w:separator/>
      </w:r>
    </w:p>
  </w:endnote>
  <w:endnote w:type="continuationSeparator" w:id="0">
    <w:p w14:paraId="552BBDFC" w14:textId="77777777" w:rsidR="00072F5F" w:rsidRDefault="00072F5F" w:rsidP="007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BFF2B" w14:textId="77777777" w:rsidR="00072F5F" w:rsidRDefault="00072F5F" w:rsidP="00735C0D">
      <w:r>
        <w:separator/>
      </w:r>
    </w:p>
  </w:footnote>
  <w:footnote w:type="continuationSeparator" w:id="0">
    <w:p w14:paraId="13A9E2C6" w14:textId="77777777" w:rsidR="00072F5F" w:rsidRDefault="00072F5F" w:rsidP="0073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30"/>
    <w:rsid w:val="00072F5F"/>
    <w:rsid w:val="000B274C"/>
    <w:rsid w:val="0026641E"/>
    <w:rsid w:val="002978AE"/>
    <w:rsid w:val="003747D8"/>
    <w:rsid w:val="00374D84"/>
    <w:rsid w:val="004F79EE"/>
    <w:rsid w:val="006A6ACA"/>
    <w:rsid w:val="006D1A26"/>
    <w:rsid w:val="00735C0D"/>
    <w:rsid w:val="007B453F"/>
    <w:rsid w:val="008A21A1"/>
    <w:rsid w:val="008B0E18"/>
    <w:rsid w:val="009B6D95"/>
    <w:rsid w:val="009E2575"/>
    <w:rsid w:val="00A14C3F"/>
    <w:rsid w:val="00B158C7"/>
    <w:rsid w:val="00B55630"/>
    <w:rsid w:val="00B6547A"/>
    <w:rsid w:val="00D02B19"/>
    <w:rsid w:val="00ED6A58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ED176"/>
  <w15:docId w15:val="{EF473CAD-8EDC-4CD1-9890-46664C3E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0D"/>
    <w:rPr>
      <w:sz w:val="18"/>
      <w:szCs w:val="18"/>
    </w:rPr>
  </w:style>
  <w:style w:type="paragraph" w:styleId="2">
    <w:name w:val="Body Text 2"/>
    <w:basedOn w:val="a"/>
    <w:link w:val="2Char"/>
    <w:rsid w:val="00735C0D"/>
    <w:pPr>
      <w:adjustRightInd w:val="0"/>
      <w:spacing w:line="312" w:lineRule="atLeast"/>
      <w:ind w:rightChars="-273" w:right="-573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">
    <w:name w:val="正文文本 2 Char"/>
    <w:basedOn w:val="a0"/>
    <w:link w:val="2"/>
    <w:rsid w:val="00735C0D"/>
    <w:rPr>
      <w:rFonts w:ascii="Times New Roman" w:eastAsia="宋体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37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邓丽珍</dc:creator>
  <cp:keywords/>
  <dc:description/>
  <cp:lastModifiedBy>we</cp:lastModifiedBy>
  <cp:revision>8</cp:revision>
  <dcterms:created xsi:type="dcterms:W3CDTF">2019-11-25T09:30:00Z</dcterms:created>
  <dcterms:modified xsi:type="dcterms:W3CDTF">2019-12-04T01:02:00Z</dcterms:modified>
</cp:coreProperties>
</file>