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F9" w:rsidRPr="00A147F9" w:rsidRDefault="00C868D0" w:rsidP="00A147F9">
      <w:pPr>
        <w:keepNext/>
        <w:tabs>
          <w:tab w:val="left" w:pos="360"/>
          <w:tab w:val="left" w:pos="1021"/>
        </w:tabs>
        <w:adjustRightInd w:val="0"/>
        <w:spacing w:after="120" w:line="360" w:lineRule="auto"/>
        <w:jc w:val="center"/>
        <w:textAlignment w:val="baseline"/>
        <w:outlineLvl w:val="1"/>
        <w:rPr>
          <w:rFonts w:ascii="宋体" w:hAnsi="宋体" w:cs="宋体"/>
          <w:b/>
          <w:kern w:val="0"/>
          <w:sz w:val="32"/>
          <w:szCs w:val="32"/>
          <w:lang w:val="zh-CN"/>
        </w:rPr>
      </w:pPr>
      <w:bookmarkStart w:id="0" w:name="_Toc339972659"/>
      <w:bookmarkStart w:id="1" w:name="_Toc10250"/>
      <w:proofErr w:type="gramStart"/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一</w:t>
      </w:r>
      <w:proofErr w:type="gramEnd"/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体式机柜</w:t>
      </w:r>
      <w:r w:rsidR="00D30A91">
        <w:rPr>
          <w:rFonts w:ascii="宋体" w:hAnsi="宋体" w:cs="宋体" w:hint="eastAsia"/>
          <w:b/>
          <w:kern w:val="0"/>
          <w:sz w:val="32"/>
          <w:szCs w:val="32"/>
          <w:lang w:val="zh-CN"/>
        </w:rPr>
        <w:t>技术</w:t>
      </w:r>
      <w:r w:rsidR="00A147F9" w:rsidRPr="00A147F9">
        <w:rPr>
          <w:rFonts w:ascii="宋体" w:hAnsi="宋体" w:cs="宋体" w:hint="eastAsia"/>
          <w:b/>
          <w:kern w:val="0"/>
          <w:sz w:val="32"/>
          <w:szCs w:val="32"/>
          <w:lang w:val="zh-CN"/>
        </w:rPr>
        <w:t>要求</w:t>
      </w:r>
    </w:p>
    <w:p w:rsidR="00CE6C7A" w:rsidRPr="002D71F0" w:rsidRDefault="002D71F0" w:rsidP="002D71F0">
      <w:pPr>
        <w:keepNext/>
        <w:tabs>
          <w:tab w:val="left" w:pos="360"/>
          <w:tab w:val="left" w:pos="1021"/>
        </w:tabs>
        <w:adjustRightInd w:val="0"/>
        <w:spacing w:after="120" w:line="360" w:lineRule="auto"/>
        <w:ind w:firstLineChars="50" w:firstLine="120"/>
        <w:textAlignment w:val="baseline"/>
        <w:outlineLvl w:val="1"/>
        <w:rPr>
          <w:rFonts w:ascii="宋体" w:hAnsi="宋体" w:cs="宋体"/>
          <w:b/>
          <w:kern w:val="0"/>
          <w:sz w:val="24"/>
          <w:szCs w:val="24"/>
          <w:lang w:val="zh-CN"/>
        </w:rPr>
      </w:pPr>
      <w:proofErr w:type="gramStart"/>
      <w:r w:rsidRPr="002D71F0">
        <w:rPr>
          <w:rFonts w:ascii="宋体" w:hAnsi="宋体" w:cs="宋体" w:hint="eastAsia"/>
          <w:b/>
          <w:kern w:val="0"/>
          <w:sz w:val="24"/>
          <w:szCs w:val="24"/>
          <w:lang w:val="zh-CN"/>
        </w:rPr>
        <w:t>一</w:t>
      </w:r>
      <w:proofErr w:type="gramEnd"/>
      <w:r w:rsidR="006F0878" w:rsidRPr="002D71F0">
        <w:rPr>
          <w:rFonts w:ascii="宋体" w:hAnsi="宋体" w:cs="宋体" w:hint="eastAsia"/>
          <w:b/>
          <w:kern w:val="0"/>
          <w:sz w:val="24"/>
          <w:szCs w:val="24"/>
          <w:lang w:val="zh-CN"/>
        </w:rPr>
        <w:t>.技术要求</w:t>
      </w:r>
      <w:bookmarkEnd w:id="0"/>
      <w:bookmarkEnd w:id="1"/>
    </w:p>
    <w:p w:rsidR="0068398F" w:rsidRDefault="006F0878" w:rsidP="002D71F0">
      <w:pPr>
        <w:spacing w:after="120"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为了保障机房建设中核心部件的</w:t>
      </w:r>
      <w:bookmarkStart w:id="2" w:name="_GoBack"/>
      <w:bookmarkEnd w:id="2"/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冗余扩展以及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安全性</w:t>
      </w: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现对我院机房</w:t>
      </w: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子系统</w:t>
      </w:r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中机柜及封闭冷通道系统、</w:t>
      </w:r>
      <w:r w:rsidR="00B131DD">
        <w:rPr>
          <w:rFonts w:ascii="宋体" w:hAnsi="宋体" w:cs="宋体" w:hint="eastAsia"/>
          <w:color w:val="000000" w:themeColor="text1"/>
          <w:sz w:val="24"/>
          <w:szCs w:val="24"/>
        </w:rPr>
        <w:t>配电系统</w:t>
      </w:r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、数据中心监控管理系统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进行升级</w:t>
      </w:r>
      <w:r w:rsidR="00A147F9">
        <w:rPr>
          <w:rFonts w:ascii="宋体" w:hAnsi="宋体" w:cs="宋体" w:hint="eastAsia"/>
          <w:color w:val="000000" w:themeColor="text1"/>
          <w:sz w:val="24"/>
          <w:szCs w:val="24"/>
        </w:rPr>
        <w:t>扩容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。升级后设备</w:t>
      </w:r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均需和原有设备</w:t>
      </w:r>
      <w:proofErr w:type="gramStart"/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做对</w:t>
      </w:r>
      <w:proofErr w:type="gramEnd"/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接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。并保证设备稳定安全运行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68398F" w:rsidRPr="002D71F0">
        <w:rPr>
          <w:rFonts w:ascii="宋体" w:hAnsi="宋体" w:cs="宋体" w:hint="eastAsia"/>
          <w:color w:val="000000" w:themeColor="text1"/>
          <w:sz w:val="24"/>
          <w:szCs w:val="24"/>
        </w:rPr>
        <w:t>提供原厂三年免费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安装上门服务。</w:t>
      </w:r>
    </w:p>
    <w:p w:rsidR="008E19D0" w:rsidRDefault="00060AC2" w:rsidP="002D71F0">
      <w:pPr>
        <w:spacing w:after="120"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原有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设备型号如下：华为模块化机房</w:t>
      </w:r>
      <w:r w:rsidR="0068398F" w:rsidRPr="0068398F">
        <w:rPr>
          <w:rFonts w:ascii="宋体" w:hAnsi="宋体" w:cs="宋体"/>
          <w:color w:val="000000" w:themeColor="text1"/>
          <w:sz w:val="24"/>
          <w:szCs w:val="24"/>
        </w:rPr>
        <w:t>FusionModule</w:t>
      </w:r>
      <w:r w:rsidR="00836B9D">
        <w:rPr>
          <w:rFonts w:ascii="宋体" w:hAnsi="宋体" w:cs="宋体" w:hint="eastAsia"/>
          <w:color w:val="000000" w:themeColor="text1"/>
          <w:sz w:val="24"/>
          <w:szCs w:val="24"/>
        </w:rPr>
        <w:t>2000</w:t>
      </w:r>
      <w:proofErr w:type="gramStart"/>
      <w:r w:rsidR="00836B9D">
        <w:rPr>
          <w:rFonts w:ascii="宋体" w:hAnsi="宋体" w:cs="宋体" w:hint="eastAsia"/>
          <w:color w:val="000000" w:themeColor="text1"/>
          <w:sz w:val="24"/>
          <w:szCs w:val="24"/>
        </w:rPr>
        <w:t>一</w:t>
      </w:r>
      <w:proofErr w:type="gramEnd"/>
      <w:r w:rsidR="00836B9D">
        <w:rPr>
          <w:rFonts w:ascii="宋体" w:hAnsi="宋体" w:cs="宋体" w:hint="eastAsia"/>
          <w:color w:val="000000" w:themeColor="text1"/>
          <w:sz w:val="24"/>
          <w:szCs w:val="24"/>
        </w:rPr>
        <w:t>套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3E701E">
        <w:rPr>
          <w:rFonts w:ascii="宋体" w:hAnsi="宋体" w:cs="宋体" w:hint="eastAsia"/>
          <w:color w:val="000000" w:themeColor="text1"/>
          <w:sz w:val="24"/>
          <w:szCs w:val="24"/>
        </w:rPr>
        <w:t>现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增加机柜以及封闭通道系统</w:t>
      </w:r>
      <w:r w:rsidR="00836B9D">
        <w:rPr>
          <w:rFonts w:ascii="宋体" w:hAnsi="宋体" w:cs="宋体" w:hint="eastAsia"/>
          <w:color w:val="000000" w:themeColor="text1"/>
          <w:sz w:val="24"/>
          <w:szCs w:val="24"/>
        </w:rPr>
        <w:t>八套</w:t>
      </w:r>
      <w:r w:rsidR="00836B9D"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</w:p>
    <w:p w:rsidR="00CE6C7A" w:rsidRPr="002D71F0" w:rsidRDefault="00333D3C" w:rsidP="002D71F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sz w:val="24"/>
          <w:szCs w:val="24"/>
        </w:rPr>
        <w:t>.</w:t>
      </w:r>
      <w:r w:rsidR="00836B9D">
        <w:rPr>
          <w:rFonts w:ascii="宋体" w:hAnsi="宋体" w:cs="宋体" w:hint="eastAsia"/>
          <w:b/>
          <w:sz w:val="24"/>
          <w:szCs w:val="24"/>
        </w:rPr>
        <w:t>1、</w:t>
      </w:r>
      <w:r w:rsidR="006F0878" w:rsidRPr="002D71F0">
        <w:rPr>
          <w:rFonts w:ascii="宋体" w:hAnsi="宋体" w:cs="宋体" w:hint="eastAsia"/>
          <w:b/>
          <w:bCs/>
          <w:sz w:val="24"/>
          <w:szCs w:val="24"/>
        </w:rPr>
        <w:t>机柜</w:t>
      </w:r>
      <w:r w:rsidR="0068398F">
        <w:rPr>
          <w:rFonts w:ascii="宋体" w:hAnsi="宋体" w:cs="宋体" w:hint="eastAsia"/>
          <w:b/>
          <w:bCs/>
          <w:sz w:val="24"/>
          <w:szCs w:val="24"/>
        </w:rPr>
        <w:t>以及封闭系统</w:t>
      </w:r>
      <w:r w:rsidR="00836B9D">
        <w:rPr>
          <w:rFonts w:ascii="宋体" w:hAnsi="宋体" w:cs="宋体" w:hint="eastAsia"/>
          <w:b/>
          <w:bCs/>
          <w:sz w:val="24"/>
          <w:szCs w:val="24"/>
        </w:rPr>
        <w:t>八</w:t>
      </w:r>
      <w:r w:rsidR="0068398F">
        <w:rPr>
          <w:rFonts w:ascii="宋体" w:hAnsi="宋体" w:cs="宋体" w:hint="eastAsia"/>
          <w:b/>
          <w:bCs/>
          <w:sz w:val="24"/>
          <w:szCs w:val="24"/>
        </w:rPr>
        <w:t>套、</w:t>
      </w:r>
      <w:r w:rsidR="006F0878" w:rsidRPr="002D71F0">
        <w:rPr>
          <w:rFonts w:ascii="宋体" w:hAnsi="宋体" w:cs="宋体" w:hint="eastAsia"/>
          <w:b/>
          <w:bCs/>
          <w:sz w:val="24"/>
          <w:szCs w:val="24"/>
        </w:rPr>
        <w:t>PDU系统</w:t>
      </w:r>
      <w:r w:rsidR="00836B9D">
        <w:rPr>
          <w:rFonts w:ascii="宋体" w:hAnsi="宋体" w:cs="宋体" w:hint="eastAsia"/>
          <w:b/>
          <w:bCs/>
          <w:sz w:val="24"/>
          <w:szCs w:val="24"/>
        </w:rPr>
        <w:t>八</w:t>
      </w:r>
      <w:r w:rsidR="0068398F">
        <w:rPr>
          <w:rFonts w:ascii="宋体" w:hAnsi="宋体" w:cs="宋体" w:hint="eastAsia"/>
          <w:b/>
          <w:bCs/>
          <w:sz w:val="24"/>
          <w:szCs w:val="24"/>
        </w:rPr>
        <w:t>套</w:t>
      </w:r>
    </w:p>
    <w:p w:rsidR="00CE6C7A" w:rsidRPr="002D71F0" w:rsidRDefault="006F0878" w:rsidP="002D71F0">
      <w:pPr>
        <w:tabs>
          <w:tab w:val="left" w:pos="720"/>
        </w:tabs>
        <w:spacing w:line="360" w:lineRule="auto"/>
        <w:ind w:rightChars="-11" w:right="-23" w:firstLineChars="50" w:firstLine="120"/>
        <w:rPr>
          <w:rFonts w:ascii="宋体" w:hAnsi="宋体" w:cs="宋体"/>
          <w:bCs/>
          <w:kern w:val="0"/>
          <w:sz w:val="24"/>
          <w:szCs w:val="24"/>
          <w:lang w:val="zh-CN"/>
        </w:rPr>
      </w:pPr>
      <w:r w:rsidRPr="002D71F0">
        <w:rPr>
          <w:rFonts w:ascii="宋体" w:hAnsi="宋体" w:cs="宋体" w:hint="eastAsia"/>
          <w:bCs/>
          <w:kern w:val="0"/>
          <w:sz w:val="24"/>
          <w:szCs w:val="24"/>
          <w:lang w:val="zh-CN"/>
        </w:rPr>
        <w:t>技术要求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机柜采用600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宽1100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深2000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高的标准机柜，机柜分单排放置，采用封闭冷通道，含通道宽度为1350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；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机柜与配电</w:t>
      </w:r>
      <w:proofErr w:type="gramStart"/>
      <w:r w:rsidRPr="002D71F0">
        <w:rPr>
          <w:rFonts w:ascii="宋体" w:hAnsi="宋体" w:cs="宋体" w:hint="eastAsia"/>
          <w:bCs/>
          <w:sz w:val="24"/>
          <w:szCs w:val="24"/>
        </w:rPr>
        <w:t>列头柜外观</w:t>
      </w:r>
      <w:proofErr w:type="gramEnd"/>
      <w:r w:rsidRPr="002D71F0">
        <w:rPr>
          <w:rFonts w:ascii="宋体" w:hAnsi="宋体" w:cs="宋体" w:hint="eastAsia"/>
          <w:bCs/>
          <w:sz w:val="24"/>
          <w:szCs w:val="24"/>
        </w:rPr>
        <w:t>及尺寸需要一致；</w:t>
      </w:r>
    </w:p>
    <w:p w:rsidR="00836B9D" w:rsidRPr="00836B9D" w:rsidRDefault="006F0878" w:rsidP="00836B9D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机柜通道采用封闭冷通道功能；</w:t>
      </w:r>
    </w:p>
    <w:p w:rsidR="00836B9D" w:rsidRPr="009A2A2C" w:rsidRDefault="00836B9D" w:rsidP="009A2A2C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 w:rsidRPr="00836B9D">
        <w:rPr>
          <w:rFonts w:ascii="宋体" w:hAnsi="宋体" w:cs="宋体" w:hint="eastAsia"/>
          <w:b/>
          <w:sz w:val="24"/>
          <w:szCs w:val="24"/>
        </w:rPr>
        <w:t>1.</w:t>
      </w:r>
      <w:r>
        <w:rPr>
          <w:rFonts w:ascii="宋体" w:hAnsi="宋体" w:cs="宋体" w:hint="eastAsia"/>
          <w:b/>
          <w:sz w:val="24"/>
          <w:szCs w:val="24"/>
        </w:rPr>
        <w:t>2</w:t>
      </w:r>
      <w:r w:rsidRPr="00836B9D">
        <w:rPr>
          <w:rFonts w:ascii="宋体" w:hAnsi="宋体" w:cs="宋体" w:hint="eastAsia"/>
          <w:b/>
          <w:sz w:val="24"/>
          <w:szCs w:val="24"/>
        </w:rPr>
        <w:t>、</w:t>
      </w:r>
      <w:r w:rsidRPr="009A2A2C">
        <w:rPr>
          <w:rFonts w:ascii="宋体" w:hAnsi="宋体" w:cs="宋体" w:hint="eastAsia"/>
          <w:b/>
          <w:sz w:val="24"/>
          <w:szCs w:val="24"/>
        </w:rPr>
        <w:t>配电制冷一体柜一套</w:t>
      </w:r>
    </w:p>
    <w:tbl>
      <w:tblPr>
        <w:tblW w:w="8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0"/>
      </w:tblGrid>
      <w:tr w:rsidR="00836B9D" w:rsidRPr="00E703DA" w:rsidTr="00487BF4">
        <w:trPr>
          <w:tblHeader/>
          <w:jc w:val="center"/>
        </w:trPr>
        <w:tc>
          <w:tcPr>
            <w:tcW w:w="25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:rsidR="00836B9D" w:rsidRPr="000C0A65" w:rsidRDefault="00836B9D" w:rsidP="00487BF4">
            <w:pPr>
              <w:pStyle w:val="TableHeading"/>
              <w:rPr>
                <w:rFonts w:ascii="宋体" w:eastAsia="宋体" w:hAnsi="宋体" w:cs="宋体"/>
              </w:rPr>
            </w:pPr>
            <w:r w:rsidRPr="000C0A65"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836B9D" w:rsidRPr="000C0A65" w:rsidRDefault="00836B9D" w:rsidP="00487BF4">
            <w:pPr>
              <w:pStyle w:val="TableHeading"/>
              <w:rPr>
                <w:rFonts w:ascii="宋体" w:eastAsia="宋体" w:hAnsi="宋体" w:cs="宋体"/>
              </w:rPr>
            </w:pPr>
            <w:r w:rsidRPr="000C0A65">
              <w:rPr>
                <w:rFonts w:ascii="宋体" w:eastAsia="宋体" w:hAnsi="宋体" w:cs="宋体" w:hint="eastAsia"/>
              </w:rPr>
              <w:t>参数值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额定工作电压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380V/400V/415V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额定绝缘电压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440V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额定频率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50Hz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工作电流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＜125A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防雷等级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配置C级防雷器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IP等级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IP20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出线方式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proofErr w:type="gramStart"/>
            <w:r w:rsidRPr="000C0A65">
              <w:rPr>
                <w:rFonts w:ascii="宋体" w:hAnsi="宋体" w:cs="宋体" w:hint="eastAsia"/>
                <w:szCs w:val="21"/>
              </w:rPr>
              <w:t>上进上</w:t>
            </w:r>
            <w:proofErr w:type="gramEnd"/>
            <w:r w:rsidRPr="000C0A65">
              <w:rPr>
                <w:rFonts w:ascii="宋体" w:hAnsi="宋体" w:cs="宋体" w:hint="eastAsia"/>
                <w:szCs w:val="21"/>
              </w:rPr>
              <w:t>出，下进下出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内置安装模块（可选）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防雷模块、IT配电模块、空调配电模块、精密空调、UPS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认证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整机CE（以机柜为单元，按照最大配置（配电、数据采集器、UPS10kVA 、1台空调室内机），按照EN55022 CLASS A标准，进行测试认证）</w:t>
            </w:r>
          </w:p>
        </w:tc>
      </w:tr>
      <w:tr w:rsidR="00836B9D" w:rsidRPr="00E703DA" w:rsidTr="00487BF4">
        <w:trPr>
          <w:jc w:val="center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环保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36B9D" w:rsidRPr="000C0A65" w:rsidRDefault="00836B9D" w:rsidP="00487BF4">
            <w:pPr>
              <w:pStyle w:val="TableText"/>
              <w:rPr>
                <w:rFonts w:ascii="宋体" w:hAnsi="宋体" w:cs="宋体"/>
                <w:szCs w:val="21"/>
              </w:rPr>
            </w:pPr>
            <w:r w:rsidRPr="000C0A65">
              <w:rPr>
                <w:rFonts w:ascii="宋体" w:hAnsi="宋体" w:cs="宋体" w:hint="eastAsia"/>
                <w:szCs w:val="21"/>
              </w:rPr>
              <w:t>RoHS，REACH</w:t>
            </w:r>
          </w:p>
        </w:tc>
      </w:tr>
    </w:tbl>
    <w:p w:rsidR="00A3111D" w:rsidRDefault="00A3111D" w:rsidP="00836B9D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</w:p>
    <w:p w:rsidR="00836B9D" w:rsidRPr="00836B9D" w:rsidRDefault="00836B9D" w:rsidP="00836B9D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 w:rsidRPr="00836B9D">
        <w:rPr>
          <w:rFonts w:ascii="宋体" w:hAnsi="宋体" w:cs="宋体" w:hint="eastAsia"/>
          <w:b/>
          <w:sz w:val="24"/>
          <w:szCs w:val="24"/>
        </w:rPr>
        <w:lastRenderedPageBreak/>
        <w:t>1.</w:t>
      </w:r>
      <w:r w:rsidR="00A3111D">
        <w:rPr>
          <w:rFonts w:ascii="宋体" w:hAnsi="宋体" w:cs="宋体" w:hint="eastAsia"/>
          <w:b/>
          <w:sz w:val="24"/>
          <w:szCs w:val="24"/>
        </w:rPr>
        <w:t>3</w:t>
      </w:r>
      <w:r w:rsidRPr="00836B9D">
        <w:rPr>
          <w:rFonts w:ascii="宋体" w:hAnsi="宋体" w:cs="宋体" w:hint="eastAsia"/>
          <w:b/>
          <w:sz w:val="24"/>
          <w:szCs w:val="24"/>
        </w:rPr>
        <w:t>、机房环境动力监控系统</w:t>
      </w:r>
    </w:p>
    <w:p w:rsidR="00344E03" w:rsidRPr="00344E03" w:rsidRDefault="00344E03" w:rsidP="00344E03">
      <w:pPr>
        <w:spacing w:line="360" w:lineRule="auto"/>
        <w:ind w:leftChars="101" w:left="3332" w:hangingChars="1300" w:hanging="312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硬件技术指标：</w:t>
      </w:r>
    </w:p>
    <w:p w:rsidR="00344E03" w:rsidRPr="00344E03" w:rsidRDefault="00344E03" w:rsidP="00344E03">
      <w:pPr>
        <w:spacing w:line="360" w:lineRule="auto"/>
        <w:ind w:leftChars="101" w:left="3332" w:hangingChars="1300" w:hanging="312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1、产品集成度、可靠性要求：</w:t>
      </w:r>
    </w:p>
    <w:p w:rsidR="00344E03" w:rsidRPr="00344E03" w:rsidRDefault="00344E03" w:rsidP="00344E03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机房主监控设备要求采用集成度高、全数字、免维护的嵌入式动力环境视频综合监控工作站，以尽量少的产品数量、连线数量、连接点数量实现全部功能，尽量减少工程安装点、系统维护检修点和故障隐患点。</w:t>
      </w:r>
    </w:p>
    <w:p w:rsidR="00344E03" w:rsidRPr="00344E03" w:rsidRDefault="00344E03" w:rsidP="00344E03">
      <w:pPr>
        <w:spacing w:line="360" w:lineRule="auto"/>
        <w:ind w:leftChars="86" w:left="3361" w:hangingChars="1325" w:hanging="318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2、嵌入式采集设备结构要求：</w:t>
      </w:r>
    </w:p>
    <w:p w:rsidR="00344E03" w:rsidRPr="00344E03" w:rsidRDefault="00344E03" w:rsidP="00344E03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核心采集设备必须为嵌入式、免维护一体化设计；拒绝采用工控机、</w:t>
      </w:r>
      <w:r w:rsidRPr="00344E03">
        <w:rPr>
          <w:rFonts w:ascii="宋体" w:hAnsi="宋体" w:cs="宋体"/>
          <w:color w:val="000000" w:themeColor="text1"/>
          <w:sz w:val="24"/>
          <w:szCs w:val="24"/>
        </w:rPr>
        <w:t>PC</w:t>
      </w: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机等X86模式。必需支持双电源热备，后备电源供电,双网口上联；1-4路视频、动力、环境、安防、消防、设备的多功能一体化设计。支持对末端所有监测采集设备的集中统一供电。</w:t>
      </w:r>
    </w:p>
    <w:p w:rsidR="00344E03" w:rsidRPr="00344E03" w:rsidRDefault="00344E03" w:rsidP="00344E03">
      <w:pPr>
        <w:spacing w:line="360" w:lineRule="auto"/>
        <w:ind w:leftChars="100" w:left="2848" w:hangingChars="1099" w:hanging="2638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3、产品供电设计要求：</w:t>
      </w:r>
    </w:p>
    <w:p w:rsidR="00344E03" w:rsidRPr="00344E03" w:rsidRDefault="00344E03" w:rsidP="00344E03">
      <w:pPr>
        <w:spacing w:line="360" w:lineRule="auto"/>
        <w:ind w:firstLineChars="250" w:firstLine="60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主要硬件产品供电均应支持双</w:t>
      </w:r>
      <w:proofErr w:type="gramStart"/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电源热备供电</w:t>
      </w:r>
      <w:proofErr w:type="gramEnd"/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，支持内置后备电源续航；</w:t>
      </w:r>
    </w:p>
    <w:p w:rsidR="00344E03" w:rsidRPr="00344E03" w:rsidRDefault="00344E03" w:rsidP="00344E03">
      <w:pPr>
        <w:spacing w:line="360" w:lineRule="auto"/>
        <w:ind w:leftChars="105" w:left="3700" w:hangingChars="1450" w:hanging="348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4、产品网络通讯上联设计要求：</w:t>
      </w:r>
    </w:p>
    <w:p w:rsidR="00344E03" w:rsidRPr="00344E03" w:rsidRDefault="00344E03" w:rsidP="00344E03">
      <w:pPr>
        <w:spacing w:line="360" w:lineRule="auto"/>
        <w:ind w:leftChars="86" w:left="181"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网络接口型设备均应支持光口、</w:t>
      </w:r>
      <w:proofErr w:type="gramStart"/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电口双</w:t>
      </w:r>
      <w:proofErr w:type="gramEnd"/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介质，均应支持双网址、双网段的</w:t>
      </w:r>
      <w:proofErr w:type="gramStart"/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双网热备通讯</w:t>
      </w:r>
      <w:proofErr w:type="gramEnd"/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；</w:t>
      </w:r>
    </w:p>
    <w:p w:rsidR="00344E03" w:rsidRPr="00344E03" w:rsidRDefault="00344E03" w:rsidP="00344E03">
      <w:pPr>
        <w:spacing w:line="360" w:lineRule="auto"/>
        <w:ind w:leftChars="100" w:left="3210" w:hangingChars="1250" w:hanging="300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5、数据采集传输方式要求：</w:t>
      </w:r>
    </w:p>
    <w:p w:rsidR="00344E03" w:rsidRPr="00344E03" w:rsidRDefault="00344E03" w:rsidP="00344E03">
      <w:pPr>
        <w:spacing w:line="360" w:lineRule="auto"/>
        <w:ind w:leftChars="86" w:left="181" w:firstLineChars="224" w:firstLine="538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监测数据的采集传输要求全部在可能的最前端完成数字化。监测量信号应避免采用模拟量信号传输，拒绝采用或部分采用模拟量采集传输方式，以免除信号衰减、电磁干扰影响，；</w:t>
      </w:r>
    </w:p>
    <w:p w:rsidR="00344E03" w:rsidRPr="00344E03" w:rsidRDefault="00344E03" w:rsidP="00344E03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 xml:space="preserve">  6、网络安全性要求：网络安全层面具有较强的防攻击能力；</w:t>
      </w:r>
    </w:p>
    <w:p w:rsidR="00344E03" w:rsidRPr="00344E03" w:rsidRDefault="00344E03" w:rsidP="00344E03">
      <w:pPr>
        <w:spacing w:line="360" w:lineRule="auto"/>
        <w:ind w:left="3240" w:hangingChars="1350" w:hanging="324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2、软件技术要求：</w:t>
      </w:r>
    </w:p>
    <w:p w:rsidR="00344E03" w:rsidRPr="00344E03" w:rsidRDefault="00344E03" w:rsidP="00344E03">
      <w:pPr>
        <w:spacing w:line="360" w:lineRule="auto"/>
        <w:ind w:leftChars="250" w:left="2085" w:hangingChars="650" w:hanging="156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1、应用管理：系统软件应支持中心、分中心、值班室的分区、 分级授权监控，支持消防、安防、空调等专项分类授权监控；</w:t>
      </w:r>
    </w:p>
    <w:p w:rsidR="00344E03" w:rsidRPr="00344E03" w:rsidRDefault="00344E03" w:rsidP="00344E03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 xml:space="preserve">     2、运行模式：软件应在支持C/S客户端监控模式的同时兼容支持B/S浏览监控模式；</w:t>
      </w:r>
    </w:p>
    <w:p w:rsidR="00344E03" w:rsidRPr="00344E03" w:rsidRDefault="00344E03" w:rsidP="00344E03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3、数据接口：提供第三方数据共享接口；</w:t>
      </w:r>
    </w:p>
    <w:p w:rsidR="00344E03" w:rsidRPr="00344E03" w:rsidRDefault="00344E03" w:rsidP="00344E03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4、用户管理：合理的用户权限设计与授权管理；</w:t>
      </w:r>
    </w:p>
    <w:p w:rsidR="00344E03" w:rsidRPr="00344E03" w:rsidRDefault="00344E03" w:rsidP="00344E03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5、拒绝组态软件，以免除供货商不能独立处理售后、系统维护以及后续扩</w:t>
      </w: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lastRenderedPageBreak/>
        <w:t>容、升级问题；</w:t>
      </w:r>
    </w:p>
    <w:p w:rsidR="00344E03" w:rsidRPr="00344E03" w:rsidRDefault="00344E03" w:rsidP="00344E03">
      <w:pPr>
        <w:spacing w:line="360" w:lineRule="auto"/>
        <w:ind w:left="840" w:hangingChars="350" w:hanging="84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 xml:space="preserve">    6、软件需要有自主知识产权，以免因版权问题而引发不必要的纠纷。</w:t>
      </w:r>
    </w:p>
    <w:p w:rsidR="00344E03" w:rsidRPr="00344E03" w:rsidRDefault="00344E03" w:rsidP="00344E03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 xml:space="preserve">    7、分级报警：系统支持分级报警，当报警信息发送给管理人员后，如果在一定时间内没有进行回复或处理，系统自动隔一定时间后再发送报警信息给更高级别权限的管理人员，以此类推到最高权限超级管理员！</w:t>
      </w:r>
    </w:p>
    <w:p w:rsidR="00344E03" w:rsidRPr="00344E03" w:rsidRDefault="00344E03" w:rsidP="00344E03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344E03">
        <w:rPr>
          <w:rFonts w:ascii="宋体" w:hAnsi="宋体" w:cs="宋体" w:hint="eastAsia"/>
          <w:color w:val="000000" w:themeColor="text1"/>
          <w:sz w:val="24"/>
          <w:szCs w:val="24"/>
        </w:rPr>
        <w:t>8、报警准确性：为了防止系统出现误报警，报警系统必须具备延时过滤报警功能，以保证报警的准确性。</w:t>
      </w:r>
    </w:p>
    <w:p w:rsidR="00A3111D" w:rsidRPr="00344E03" w:rsidRDefault="00A3111D" w:rsidP="00344E03">
      <w:pPr>
        <w:snapToGrid w:val="0"/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</w:p>
    <w:p w:rsidR="00A3111D" w:rsidRPr="00A3111D" w:rsidRDefault="00A3111D" w:rsidP="00A3111D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 w:rsidRPr="00836B9D">
        <w:rPr>
          <w:rFonts w:ascii="宋体" w:hAnsi="宋体" w:cs="宋体" w:hint="eastAsia"/>
          <w:b/>
          <w:sz w:val="24"/>
          <w:szCs w:val="24"/>
        </w:rPr>
        <w:t>1.</w:t>
      </w:r>
      <w:r>
        <w:rPr>
          <w:rFonts w:ascii="宋体" w:hAnsi="宋体" w:cs="宋体" w:hint="eastAsia"/>
          <w:b/>
          <w:sz w:val="24"/>
          <w:szCs w:val="24"/>
        </w:rPr>
        <w:t>4</w:t>
      </w:r>
      <w:r w:rsidRPr="00836B9D">
        <w:rPr>
          <w:rFonts w:ascii="宋体" w:hAnsi="宋体" w:cs="宋体" w:hint="eastAsia"/>
          <w:b/>
          <w:sz w:val="24"/>
          <w:szCs w:val="24"/>
        </w:rPr>
        <w:t>、</w:t>
      </w:r>
      <w:r w:rsidRPr="00A3111D">
        <w:rPr>
          <w:rFonts w:ascii="宋体" w:hAnsi="宋体" w:cs="宋体" w:hint="eastAsia"/>
          <w:b/>
          <w:sz w:val="24"/>
          <w:szCs w:val="24"/>
        </w:rPr>
        <w:t>原有服务器存储</w:t>
      </w:r>
      <w:r w:rsidRPr="00A3111D">
        <w:rPr>
          <w:rFonts w:ascii="宋体" w:hAnsi="宋体" w:cs="宋体"/>
          <w:b/>
          <w:sz w:val="24"/>
          <w:szCs w:val="24"/>
        </w:rPr>
        <w:t>数据</w:t>
      </w:r>
      <w:r w:rsidRPr="00A3111D">
        <w:rPr>
          <w:rFonts w:ascii="宋体" w:hAnsi="宋体" w:cs="宋体" w:hint="eastAsia"/>
          <w:b/>
          <w:sz w:val="24"/>
          <w:szCs w:val="24"/>
        </w:rPr>
        <w:t>迁移</w:t>
      </w:r>
      <w:r w:rsidRPr="00A3111D">
        <w:rPr>
          <w:rFonts w:ascii="宋体" w:hAnsi="宋体" w:cs="宋体"/>
          <w:b/>
          <w:sz w:val="24"/>
          <w:szCs w:val="24"/>
        </w:rPr>
        <w:t>、安装等</w:t>
      </w:r>
      <w:r w:rsidRPr="00A3111D">
        <w:rPr>
          <w:rFonts w:ascii="宋体" w:hAnsi="宋体" w:cs="宋体" w:hint="eastAsia"/>
          <w:b/>
          <w:sz w:val="24"/>
          <w:szCs w:val="24"/>
        </w:rPr>
        <w:t>服务</w:t>
      </w:r>
    </w:p>
    <w:p w:rsidR="00A3111D" w:rsidRPr="00A3111D" w:rsidRDefault="00A3111D" w:rsidP="00A3111D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A3111D">
        <w:rPr>
          <w:rFonts w:ascii="宋体" w:hAnsi="宋体" w:cs="宋体" w:hint="eastAsia"/>
          <w:color w:val="000000" w:themeColor="text1"/>
          <w:sz w:val="24"/>
          <w:szCs w:val="24"/>
        </w:rPr>
        <w:t>中标人需配合用户将原有的服务器、存储等设备中数据迁入到新机房的数据中心中，并</w:t>
      </w:r>
      <w:proofErr w:type="gramStart"/>
      <w:r w:rsidRPr="00A3111D">
        <w:rPr>
          <w:rFonts w:ascii="宋体" w:hAnsi="宋体" w:cs="宋体" w:hint="eastAsia"/>
          <w:color w:val="000000" w:themeColor="text1"/>
          <w:sz w:val="24"/>
          <w:szCs w:val="24"/>
        </w:rPr>
        <w:t>做相关</w:t>
      </w:r>
      <w:proofErr w:type="gramEnd"/>
      <w:r w:rsidRPr="00A3111D">
        <w:rPr>
          <w:rFonts w:ascii="宋体" w:hAnsi="宋体" w:cs="宋体" w:hint="eastAsia"/>
          <w:color w:val="000000" w:themeColor="text1"/>
          <w:sz w:val="24"/>
          <w:szCs w:val="24"/>
        </w:rPr>
        <w:t>的应用性测试及功能性验证操作，包含对原有设备的教学、科研平台系统进行</w:t>
      </w:r>
      <w:proofErr w:type="gramStart"/>
      <w:r w:rsidRPr="00A3111D">
        <w:rPr>
          <w:rFonts w:ascii="宋体" w:hAnsi="宋体" w:cs="宋体" w:hint="eastAsia"/>
          <w:color w:val="000000" w:themeColor="text1"/>
          <w:sz w:val="24"/>
          <w:szCs w:val="24"/>
        </w:rPr>
        <w:t>物理机</w:t>
      </w:r>
      <w:proofErr w:type="gramEnd"/>
      <w:r w:rsidRPr="00A3111D">
        <w:rPr>
          <w:rFonts w:ascii="宋体" w:hAnsi="宋体" w:cs="宋体" w:hint="eastAsia"/>
          <w:color w:val="000000" w:themeColor="text1"/>
          <w:sz w:val="24"/>
          <w:szCs w:val="24"/>
        </w:rPr>
        <w:t>到虚拟机、</w:t>
      </w:r>
      <w:proofErr w:type="gramStart"/>
      <w:r w:rsidRPr="00A3111D">
        <w:rPr>
          <w:rFonts w:ascii="宋体" w:hAnsi="宋体" w:cs="宋体" w:hint="eastAsia"/>
          <w:color w:val="000000" w:themeColor="text1"/>
          <w:sz w:val="24"/>
          <w:szCs w:val="24"/>
        </w:rPr>
        <w:t>物理机</w:t>
      </w:r>
      <w:proofErr w:type="gramEnd"/>
      <w:r w:rsidRPr="00A3111D">
        <w:rPr>
          <w:rFonts w:ascii="宋体" w:hAnsi="宋体" w:cs="宋体" w:hint="eastAsia"/>
          <w:color w:val="000000" w:themeColor="text1"/>
          <w:sz w:val="24"/>
          <w:szCs w:val="24"/>
        </w:rPr>
        <w:t>到物理机、或</w:t>
      </w:r>
      <w:proofErr w:type="gramStart"/>
      <w:r w:rsidRPr="00A3111D">
        <w:rPr>
          <w:rFonts w:ascii="宋体" w:hAnsi="宋体" w:cs="宋体" w:hint="eastAsia"/>
          <w:color w:val="000000" w:themeColor="text1"/>
          <w:sz w:val="24"/>
          <w:szCs w:val="24"/>
        </w:rPr>
        <w:t>物理机</w:t>
      </w:r>
      <w:proofErr w:type="gramEnd"/>
      <w:r w:rsidRPr="00A3111D">
        <w:rPr>
          <w:rFonts w:ascii="宋体" w:hAnsi="宋体" w:cs="宋体" w:hint="eastAsia"/>
          <w:color w:val="000000" w:themeColor="text1"/>
          <w:sz w:val="24"/>
          <w:szCs w:val="24"/>
        </w:rPr>
        <w:t>到云平台的技术支持，并提供相关迁移工具和成功案例。</w:t>
      </w:r>
    </w:p>
    <w:p w:rsidR="00A3111D" w:rsidRPr="00A3111D" w:rsidRDefault="00B90961" w:rsidP="00A3111D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</w:t>
      </w:r>
      <w:r w:rsidRPr="00B90961">
        <w:rPr>
          <w:rFonts w:ascii="宋体" w:hAnsi="宋体" w:cs="宋体" w:hint="eastAsia"/>
          <w:b/>
          <w:sz w:val="24"/>
          <w:szCs w:val="24"/>
        </w:rPr>
        <w:t>以上所有技术要求签订合同前需要提供官方证明（原厂彩页、原厂技术白皮书、原厂盖章技术响应表或</w:t>
      </w:r>
      <w:proofErr w:type="gramStart"/>
      <w:r w:rsidRPr="00B90961">
        <w:rPr>
          <w:rFonts w:ascii="宋体" w:hAnsi="宋体" w:cs="宋体" w:hint="eastAsia"/>
          <w:b/>
          <w:sz w:val="24"/>
          <w:szCs w:val="24"/>
        </w:rPr>
        <w:t>官网资料</w:t>
      </w:r>
      <w:proofErr w:type="gramEnd"/>
      <w:r w:rsidRPr="00B90961">
        <w:rPr>
          <w:rFonts w:ascii="宋体" w:hAnsi="宋体" w:cs="宋体" w:hint="eastAsia"/>
          <w:b/>
          <w:sz w:val="24"/>
          <w:szCs w:val="24"/>
        </w:rPr>
        <w:t>及资料链接）备查</w:t>
      </w:r>
    </w:p>
    <w:p w:rsidR="00A3111D" w:rsidRPr="00A3111D" w:rsidRDefault="00A3111D" w:rsidP="00A3111D">
      <w:pPr>
        <w:snapToGrid w:val="0"/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</w:p>
    <w:sectPr w:rsidR="00A3111D" w:rsidRPr="00A3111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CA6" w:rsidRDefault="00495CA6" w:rsidP="005F13DA">
      <w:r>
        <w:separator/>
      </w:r>
    </w:p>
  </w:endnote>
  <w:endnote w:type="continuationSeparator" w:id="0">
    <w:p w:rsidR="00495CA6" w:rsidRDefault="00495CA6" w:rsidP="005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60329"/>
      <w:docPartObj>
        <w:docPartGallery w:val="Page Numbers (Bottom of Page)"/>
        <w:docPartUnique/>
      </w:docPartObj>
    </w:sdtPr>
    <w:sdtEndPr/>
    <w:sdtContent>
      <w:p w:rsidR="005F13DA" w:rsidRDefault="005F13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8D0" w:rsidRPr="00C868D0">
          <w:rPr>
            <w:noProof/>
            <w:lang w:val="zh-CN"/>
          </w:rPr>
          <w:t>1</w:t>
        </w:r>
        <w:r>
          <w:fldChar w:fldCharType="end"/>
        </w:r>
      </w:p>
    </w:sdtContent>
  </w:sdt>
  <w:p w:rsidR="005F13DA" w:rsidRDefault="005F13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CA6" w:rsidRDefault="00495CA6" w:rsidP="005F13DA">
      <w:r>
        <w:separator/>
      </w:r>
    </w:p>
  </w:footnote>
  <w:footnote w:type="continuationSeparator" w:id="0">
    <w:p w:rsidR="00495CA6" w:rsidRDefault="00495CA6" w:rsidP="005F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568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auto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bullet"/>
      <w:lvlText w:val=""/>
      <w:lvlJc w:val="left"/>
      <w:pPr>
        <w:tabs>
          <w:tab w:val="left" w:pos="1701"/>
        </w:tabs>
        <w:ind w:left="1701" w:hanging="159"/>
      </w:pPr>
      <w:rPr>
        <w:rFonts w:ascii="Wingdings" w:hAnsi="Wingdings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2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:lang w:val="en-US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546884"/>
    <w:multiLevelType w:val="multilevel"/>
    <w:tmpl w:val="27546884"/>
    <w:lvl w:ilvl="0">
      <w:start w:val="1"/>
      <w:numFmt w:val="decimal"/>
      <w:lvlText w:val="%1）"/>
      <w:lvlJc w:val="left"/>
      <w:pPr>
        <w:ind w:left="360" w:hanging="360"/>
      </w:pPr>
      <w:rPr>
        <w:rFonts w:hint="eastAsia"/>
        <w:sz w:val="2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FB21D8"/>
    <w:multiLevelType w:val="multilevel"/>
    <w:tmpl w:val="5DFB21D8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62C30D14"/>
    <w:multiLevelType w:val="multilevel"/>
    <w:tmpl w:val="62C30D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7129B6"/>
    <w:rsid w:val="0000526C"/>
    <w:rsid w:val="00060AC2"/>
    <w:rsid w:val="00097262"/>
    <w:rsid w:val="00161295"/>
    <w:rsid w:val="002307C8"/>
    <w:rsid w:val="002700C2"/>
    <w:rsid w:val="002A1BBC"/>
    <w:rsid w:val="002D71F0"/>
    <w:rsid w:val="00333D3C"/>
    <w:rsid w:val="00344E03"/>
    <w:rsid w:val="00367005"/>
    <w:rsid w:val="003C30E3"/>
    <w:rsid w:val="003D4C3B"/>
    <w:rsid w:val="003E701E"/>
    <w:rsid w:val="00416A32"/>
    <w:rsid w:val="004701AB"/>
    <w:rsid w:val="00495CA6"/>
    <w:rsid w:val="004A708A"/>
    <w:rsid w:val="005F13DA"/>
    <w:rsid w:val="0068398F"/>
    <w:rsid w:val="00686669"/>
    <w:rsid w:val="00686BBF"/>
    <w:rsid w:val="006A6940"/>
    <w:rsid w:val="006F0878"/>
    <w:rsid w:val="007B664F"/>
    <w:rsid w:val="007F19F1"/>
    <w:rsid w:val="00813EB8"/>
    <w:rsid w:val="00836B9D"/>
    <w:rsid w:val="008E19D0"/>
    <w:rsid w:val="009A2A2C"/>
    <w:rsid w:val="009D74D2"/>
    <w:rsid w:val="00A147F9"/>
    <w:rsid w:val="00A3111D"/>
    <w:rsid w:val="00A7411D"/>
    <w:rsid w:val="00B131DD"/>
    <w:rsid w:val="00B71618"/>
    <w:rsid w:val="00B90961"/>
    <w:rsid w:val="00C355CC"/>
    <w:rsid w:val="00C868D0"/>
    <w:rsid w:val="00C8697C"/>
    <w:rsid w:val="00CE6C7A"/>
    <w:rsid w:val="00D30A91"/>
    <w:rsid w:val="00E03E02"/>
    <w:rsid w:val="00E72B06"/>
    <w:rsid w:val="0F60455D"/>
    <w:rsid w:val="155D3290"/>
    <w:rsid w:val="1E3D0913"/>
    <w:rsid w:val="7B7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39DE4E-BCFF-41BB-8D67-601FE30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</w:rPr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2"/>
      <w:sz w:val="21"/>
      <w:szCs w:val="21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styleId="a4">
    <w:name w:val="header"/>
    <w:basedOn w:val="a"/>
    <w:link w:val="Char"/>
    <w:rsid w:val="005F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13D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F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13D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36B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栋</dc:creator>
  <cp:lastModifiedBy>王峰</cp:lastModifiedBy>
  <cp:revision>3</cp:revision>
  <dcterms:created xsi:type="dcterms:W3CDTF">2018-06-22T02:07:00Z</dcterms:created>
  <dcterms:modified xsi:type="dcterms:W3CDTF">2018-06-22T02:07:00Z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