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C47AB" w14:textId="0E116557" w:rsidR="00A34D55" w:rsidRPr="00C558B2" w:rsidRDefault="00C558B2" w:rsidP="00A34D55">
      <w:pPr>
        <w:rPr>
          <w:rFonts w:ascii="宋体" w:eastAsia="宋体" w:hAnsi="宋体"/>
          <w:b/>
          <w:sz w:val="28"/>
          <w:szCs w:val="28"/>
        </w:rPr>
      </w:pPr>
      <w:r w:rsidRPr="00C558B2">
        <w:rPr>
          <w:rFonts w:ascii="宋体" w:eastAsia="宋体" w:hAnsi="宋体" w:hint="eastAsia"/>
          <w:b/>
          <w:sz w:val="28"/>
          <w:szCs w:val="28"/>
        </w:rPr>
        <w:t>交换机</w:t>
      </w:r>
      <w:r w:rsidR="00A34D55" w:rsidRPr="00C558B2">
        <w:rPr>
          <w:rFonts w:ascii="宋体" w:eastAsia="宋体" w:hAnsi="宋体" w:hint="eastAsia"/>
          <w:b/>
          <w:sz w:val="28"/>
          <w:szCs w:val="28"/>
        </w:rPr>
        <w:t>技术指标</w:t>
      </w:r>
      <w:r w:rsidR="00A34D55" w:rsidRPr="00C558B2">
        <w:rPr>
          <w:rFonts w:ascii="宋体" w:eastAsia="宋体" w:hAnsi="宋体"/>
          <w:b/>
          <w:sz w:val="28"/>
          <w:szCs w:val="28"/>
        </w:rPr>
        <w:t>要求</w:t>
      </w:r>
    </w:p>
    <w:p w14:paraId="3F38C110" w14:textId="6D48E679" w:rsidR="00A34D55" w:rsidRPr="008A39B9" w:rsidRDefault="00A34D55" w:rsidP="00A34D55">
      <w:pPr>
        <w:rPr>
          <w:b/>
          <w:bCs/>
        </w:rPr>
      </w:pPr>
      <w:r w:rsidRPr="008A39B9">
        <w:rPr>
          <w:rFonts w:hint="eastAsia"/>
          <w:b/>
          <w:bCs/>
        </w:rPr>
        <w:t>1、汇聚交换机 数量1台</w:t>
      </w:r>
    </w:p>
    <w:p w14:paraId="15665406" w14:textId="5BE3D3C4" w:rsidR="00A34D55" w:rsidRDefault="00A34D55" w:rsidP="00A34D55">
      <w:r>
        <w:rPr>
          <w:rFonts w:hint="eastAsia"/>
        </w:rPr>
        <w:t>基本需求</w:t>
      </w:r>
      <w:r>
        <w:tab/>
        <w:t>"交换容量≥2.5Tbps，包转发率≥1000Mpps 官网存在多个指标时以小的值为准；</w:t>
      </w:r>
    </w:p>
    <w:p w14:paraId="11B2290C" w14:textId="77777777" w:rsidR="00A34D55" w:rsidRDefault="00A34D55" w:rsidP="00A34D55">
      <w:r>
        <w:rPr>
          <w:rFonts w:hint="eastAsia"/>
        </w:rPr>
        <w:t>支持</w:t>
      </w:r>
      <w:r>
        <w:t>48个万兆SFP+端口，2个40G QSFP+端口，扩展后最大可支持6个40G QSFP+端口；</w:t>
      </w:r>
    </w:p>
    <w:p w14:paraId="7ADD740B" w14:textId="77777777" w:rsidR="00A34D55" w:rsidRDefault="00A34D55" w:rsidP="00A34D55">
      <w:r>
        <w:rPr>
          <w:rFonts w:hint="eastAsia"/>
        </w:rPr>
        <w:t>支持可插拔的双电源</w:t>
      </w:r>
      <w:r>
        <w:t>"</w:t>
      </w:r>
    </w:p>
    <w:p w14:paraId="1CB9BD2A" w14:textId="104B5634" w:rsidR="00A34D55" w:rsidRDefault="00A34D55" w:rsidP="00A34D55">
      <w:r>
        <w:rPr>
          <w:rFonts w:hint="eastAsia"/>
        </w:rPr>
        <w:t>端口能力</w:t>
      </w:r>
      <w:r>
        <w:tab/>
        <w:t>支持10GE端口转发时延&lt;1µs，</w:t>
      </w:r>
      <w:r w:rsidR="005F1FBB" w:rsidRPr="00A15858">
        <w:rPr>
          <w:rFonts w:hint="eastAsia"/>
        </w:rPr>
        <w:t>签订合同前</w:t>
      </w:r>
      <w:r w:rsidR="005F1FBB" w:rsidRPr="00A15858">
        <w:t>提供权威第三方测试报告</w:t>
      </w:r>
      <w:r w:rsidR="005F1FBB" w:rsidRPr="00A15858">
        <w:rPr>
          <w:rFonts w:hint="eastAsia"/>
        </w:rPr>
        <w:t>备查</w:t>
      </w:r>
    </w:p>
    <w:p w14:paraId="1C9AAEC8" w14:textId="77777777" w:rsidR="00A34D55" w:rsidRDefault="00A34D55" w:rsidP="00A34D55">
      <w:r>
        <w:rPr>
          <w:rFonts w:hint="eastAsia"/>
        </w:rPr>
        <w:t>二层功能</w:t>
      </w:r>
      <w:r>
        <w:tab/>
        <w:t>支持4K个VLAN，支持Guest VLAN、Voice VLAN，支持基于MAC/协议/IP子网/策略/端口的VLAN</w:t>
      </w:r>
    </w:p>
    <w:p w14:paraId="752FDCCF" w14:textId="77777777" w:rsidR="00A34D55" w:rsidRDefault="00A34D55" w:rsidP="00A34D55">
      <w:r>
        <w:rPr>
          <w:rFonts w:hint="eastAsia"/>
        </w:rPr>
        <w:t>三层功能</w:t>
      </w:r>
      <w:r>
        <w:tab/>
        <w:t>支持静态路由、RIP V1/2、OSPF、IS-IS、BGP、RIPng、OSPFv3、BGP4+、ISISv6</w:t>
      </w:r>
    </w:p>
    <w:p w14:paraId="4836ED35" w14:textId="77777777" w:rsidR="00A34D55" w:rsidRDefault="00A34D55" w:rsidP="00A34D55">
      <w:r>
        <w:t>VxLAN</w:t>
      </w:r>
      <w:r>
        <w:tab/>
        <w:t>支持VxLAN功能，支持VxLAN二层网关、三层网关，支持BGP EVPN，实现自动建立隧道，提供权威第三方测试报告</w:t>
      </w:r>
    </w:p>
    <w:p w14:paraId="7E36D567" w14:textId="7C7A64C0" w:rsidR="00A34D55" w:rsidRPr="001B7D83" w:rsidRDefault="00A34D55" w:rsidP="00A34D55">
      <w:pPr>
        <w:rPr>
          <w:color w:val="FF0000"/>
        </w:rPr>
      </w:pPr>
      <w:r>
        <w:t>MPLS</w:t>
      </w:r>
      <w:r>
        <w:tab/>
        <w:t>支持MPLS L3VPN、MPLS L2VPN(VPLS/VLL)、MPLS-TE、MPLS QoS，</w:t>
      </w:r>
      <w:r w:rsidR="001B7D83" w:rsidRPr="00A15858">
        <w:rPr>
          <w:rFonts w:hint="eastAsia"/>
        </w:rPr>
        <w:t>签订合同前</w:t>
      </w:r>
      <w:r w:rsidRPr="00A15858">
        <w:t>提供权威第三方测试报告</w:t>
      </w:r>
      <w:r w:rsidR="001B7D83" w:rsidRPr="00A15858">
        <w:rPr>
          <w:rFonts w:hint="eastAsia"/>
        </w:rPr>
        <w:t>备查</w:t>
      </w:r>
    </w:p>
    <w:p w14:paraId="18A5D7BE" w14:textId="60887763" w:rsidR="00A34D55" w:rsidRDefault="00A34D55" w:rsidP="00A34D55">
      <w:r>
        <w:rPr>
          <w:rFonts w:hint="eastAsia"/>
        </w:rPr>
        <w:t>虚拟化</w:t>
      </w:r>
      <w:r>
        <w:tab/>
        <w:t>"支持堆叠，支持堆叠单向带宽≥240G，</w:t>
      </w:r>
      <w:r w:rsidR="005F1FBB" w:rsidRPr="00A15858">
        <w:rPr>
          <w:rFonts w:hint="eastAsia"/>
        </w:rPr>
        <w:t>签订合同前</w:t>
      </w:r>
      <w:r w:rsidR="005F1FBB" w:rsidRPr="00A15858">
        <w:t>提供权威第三方测试报告</w:t>
      </w:r>
      <w:r w:rsidR="005F1FBB" w:rsidRPr="00A15858">
        <w:rPr>
          <w:rFonts w:hint="eastAsia"/>
        </w:rPr>
        <w:t>备查</w:t>
      </w:r>
      <w:r w:rsidRPr="00A15858">
        <w:t>；</w:t>
      </w:r>
    </w:p>
    <w:p w14:paraId="2D52494D" w14:textId="78A750FB" w:rsidR="00A34D55" w:rsidRDefault="00A34D55" w:rsidP="00A34D55">
      <w:r>
        <w:rPr>
          <w:rFonts w:hint="eastAsia"/>
        </w:rPr>
        <w:t>支持纵向虚拟化，作为父节点管理纵向子节点，作为纵向子节点零配置即插即用提供权威第三方测试报告</w:t>
      </w:r>
      <w:r w:rsidR="001B7D83">
        <w:rPr>
          <w:rFonts w:hint="eastAsia"/>
        </w:rPr>
        <w:t>;</w:t>
      </w:r>
    </w:p>
    <w:p w14:paraId="48D2C811" w14:textId="77777777" w:rsidR="00A34D55" w:rsidRDefault="00A34D55" w:rsidP="00A34D55">
      <w:r>
        <w:rPr>
          <w:rFonts w:hint="eastAsia"/>
        </w:rPr>
        <w:t>管理维护</w:t>
      </w:r>
      <w:r>
        <w:tab/>
        <w:t>支持SNMPv1/v2c/v3、网管系统、WEB网管特性</w:t>
      </w:r>
    </w:p>
    <w:p w14:paraId="59521DC0" w14:textId="76D00CA1" w:rsidR="00A34D55" w:rsidRDefault="00A34D55" w:rsidP="00A34D55">
      <w:r>
        <w:rPr>
          <w:rFonts w:hint="eastAsia"/>
        </w:rPr>
        <w:t>安全性</w:t>
      </w:r>
      <w:r>
        <w:tab/>
        <w:t>支持CPU保护功</w:t>
      </w:r>
      <w:r w:rsidRPr="002E5211">
        <w:t>能，</w:t>
      </w:r>
      <w:r w:rsidR="005F1FBB" w:rsidRPr="002E5211">
        <w:rPr>
          <w:rFonts w:hint="eastAsia"/>
        </w:rPr>
        <w:t>签订合同前</w:t>
      </w:r>
      <w:r w:rsidR="005F1FBB" w:rsidRPr="002E5211">
        <w:t>提供权威第三方测试报告</w:t>
      </w:r>
      <w:r w:rsidR="005F1FBB" w:rsidRPr="002E5211">
        <w:rPr>
          <w:rFonts w:hint="eastAsia"/>
        </w:rPr>
        <w:t>备查</w:t>
      </w:r>
    </w:p>
    <w:p w14:paraId="3E4C25F8" w14:textId="63445690" w:rsidR="00A34D55" w:rsidRDefault="00A34D55" w:rsidP="00A34D55">
      <w:r>
        <w:rPr>
          <w:rFonts w:hint="eastAsia"/>
        </w:rPr>
        <w:t>资质与服务</w:t>
      </w:r>
      <w:r w:rsidRPr="002E5211">
        <w:tab/>
        <w:t>"</w:t>
      </w:r>
      <w:r w:rsidR="005F1FBB" w:rsidRPr="002E5211">
        <w:rPr>
          <w:rFonts w:hint="eastAsia"/>
        </w:rPr>
        <w:t>具备</w:t>
      </w:r>
      <w:r w:rsidRPr="002E5211">
        <w:t>工信</w:t>
      </w:r>
      <w:r>
        <w:t>部入网证，检测报告；</w:t>
      </w:r>
    </w:p>
    <w:p w14:paraId="38CEC70A" w14:textId="15270E59" w:rsidR="00C639FF" w:rsidRDefault="00A34D55" w:rsidP="00A34D55">
      <w:r>
        <w:rPr>
          <w:rFonts w:hint="eastAsia"/>
        </w:rPr>
        <w:t>提供三年原厂质保</w:t>
      </w:r>
      <w:r w:rsidR="001B7D83">
        <w:rPr>
          <w:rFonts w:hint="eastAsia"/>
        </w:rPr>
        <w:t>;</w:t>
      </w:r>
    </w:p>
    <w:p w14:paraId="1A7AF5F2" w14:textId="77B120FF" w:rsidR="008A39B9" w:rsidRPr="008A39B9" w:rsidRDefault="008A39B9" w:rsidP="008A39B9">
      <w:pPr>
        <w:rPr>
          <w:b/>
          <w:bCs/>
        </w:rPr>
      </w:pPr>
      <w:r w:rsidRPr="008A39B9">
        <w:rPr>
          <w:b/>
          <w:bCs/>
        </w:rPr>
        <w:t>2</w:t>
      </w:r>
      <w:r w:rsidRPr="008A39B9">
        <w:rPr>
          <w:rFonts w:hint="eastAsia"/>
          <w:b/>
          <w:bCs/>
        </w:rPr>
        <w:t>、接入交换机 数量</w:t>
      </w:r>
      <w:r w:rsidRPr="008A39B9">
        <w:rPr>
          <w:b/>
          <w:bCs/>
        </w:rPr>
        <w:t>4</w:t>
      </w:r>
      <w:r w:rsidRPr="008A39B9">
        <w:rPr>
          <w:rFonts w:hint="eastAsia"/>
          <w:b/>
          <w:bCs/>
        </w:rPr>
        <w:t>台</w:t>
      </w:r>
    </w:p>
    <w:p w14:paraId="6CBDF2F9" w14:textId="71B61B39" w:rsidR="008A39B9" w:rsidRDefault="008A39B9" w:rsidP="008A39B9">
      <w:r>
        <w:rPr>
          <w:rFonts w:hint="eastAsia"/>
        </w:rPr>
        <w:t>基本需求</w:t>
      </w:r>
      <w:r>
        <w:tab/>
        <w:t>"交换容量≥336Gbps，包转发率≥100Mpps，官网存在多个指标时以小的值为准；</w:t>
      </w:r>
    </w:p>
    <w:p w14:paraId="4E1F1A4A" w14:textId="77777777" w:rsidR="008A39B9" w:rsidRDefault="008A39B9" w:rsidP="008A39B9">
      <w:r>
        <w:t>24个千兆电口，4个万兆SFP口"</w:t>
      </w:r>
    </w:p>
    <w:p w14:paraId="1A406F03" w14:textId="723F4FA4" w:rsidR="008A39B9" w:rsidRDefault="008A39B9" w:rsidP="008A39B9">
      <w:r>
        <w:rPr>
          <w:rFonts w:hint="eastAsia"/>
        </w:rPr>
        <w:lastRenderedPageBreak/>
        <w:t>设备开局</w:t>
      </w:r>
      <w:r>
        <w:tab/>
        <w:t>支持标准USB接口，便于U盘快速开局</w:t>
      </w:r>
    </w:p>
    <w:p w14:paraId="34EF8FAC" w14:textId="6777C92D" w:rsidR="008A39B9" w:rsidRDefault="008A39B9" w:rsidP="008A39B9">
      <w:r>
        <w:rPr>
          <w:rFonts w:hint="eastAsia"/>
        </w:rPr>
        <w:t>二层功能</w:t>
      </w:r>
      <w:r>
        <w:tab/>
        <w:t>"支持MAC地址≥16K，支持ARP表项≥2K，</w:t>
      </w:r>
      <w:r w:rsidR="00362F03" w:rsidRPr="00BE3DB9">
        <w:rPr>
          <w:rFonts w:hint="eastAsia"/>
        </w:rPr>
        <w:t>签订合同前</w:t>
      </w:r>
      <w:r w:rsidR="00362F03" w:rsidRPr="00BE3DB9">
        <w:t>提供权威第三方测试报告</w:t>
      </w:r>
      <w:r w:rsidR="00362F03" w:rsidRPr="00BE3DB9">
        <w:rPr>
          <w:rFonts w:hint="eastAsia"/>
        </w:rPr>
        <w:t>备查</w:t>
      </w:r>
      <w:r>
        <w:t>；</w:t>
      </w:r>
    </w:p>
    <w:p w14:paraId="65677B32" w14:textId="77777777" w:rsidR="008A39B9" w:rsidRDefault="008A39B9" w:rsidP="008A39B9">
      <w:r>
        <w:rPr>
          <w:rFonts w:hint="eastAsia"/>
        </w:rPr>
        <w:t>支持</w:t>
      </w:r>
      <w:r>
        <w:t>4K个VLAN"</w:t>
      </w:r>
    </w:p>
    <w:p w14:paraId="4DEE1277" w14:textId="004CF36E" w:rsidR="008A39B9" w:rsidRPr="00F51DD2" w:rsidRDefault="008A39B9" w:rsidP="008A39B9">
      <w:r w:rsidRPr="00F51DD2">
        <w:rPr>
          <w:rFonts w:hint="eastAsia"/>
        </w:rPr>
        <w:t>三层功能</w:t>
      </w:r>
      <w:r w:rsidRPr="00F51DD2">
        <w:tab/>
        <w:t>"支持RIP、RIPng、OSPF，</w:t>
      </w:r>
      <w:r w:rsidR="005F1FBB" w:rsidRPr="00F51DD2">
        <w:rPr>
          <w:rFonts w:hint="eastAsia"/>
        </w:rPr>
        <w:t>签订合同前</w:t>
      </w:r>
      <w:r w:rsidR="005F1FBB" w:rsidRPr="00F51DD2">
        <w:t>提供权威第三方测试报告</w:t>
      </w:r>
      <w:r w:rsidR="005F1FBB" w:rsidRPr="00F51DD2">
        <w:rPr>
          <w:rFonts w:hint="eastAsia"/>
        </w:rPr>
        <w:t>备查</w:t>
      </w:r>
      <w:r w:rsidRPr="00F51DD2">
        <w:t>；</w:t>
      </w:r>
    </w:p>
    <w:p w14:paraId="41474F40" w14:textId="2221BCC3" w:rsidR="008A39B9" w:rsidRDefault="008A39B9" w:rsidP="008A39B9">
      <w:r>
        <w:rPr>
          <w:rFonts w:hint="eastAsia"/>
        </w:rPr>
        <w:t>支持</w:t>
      </w:r>
      <w:r>
        <w:t>IPv4 FIB表项≥4</w:t>
      </w:r>
      <w:r w:rsidRPr="00F51DD2">
        <w:t>K，</w:t>
      </w:r>
      <w:r w:rsidR="005F1FBB" w:rsidRPr="00F51DD2">
        <w:rPr>
          <w:rFonts w:hint="eastAsia"/>
        </w:rPr>
        <w:t>签订合同前</w:t>
      </w:r>
      <w:r w:rsidR="005F1FBB" w:rsidRPr="00F51DD2">
        <w:t>提供权威第三方测试报告</w:t>
      </w:r>
      <w:r w:rsidR="005F1FBB" w:rsidRPr="00F51DD2">
        <w:rPr>
          <w:rFonts w:hint="eastAsia"/>
        </w:rPr>
        <w:t>备查</w:t>
      </w:r>
    </w:p>
    <w:p w14:paraId="67B812EE" w14:textId="01DF4330" w:rsidR="008A39B9" w:rsidRDefault="008A39B9" w:rsidP="008A39B9">
      <w:r>
        <w:rPr>
          <w:rFonts w:hint="eastAsia"/>
        </w:rPr>
        <w:t>虚拟化</w:t>
      </w:r>
      <w:r>
        <w:tab/>
        <w:t>"支持智能堆叠，堆叠后逻辑上虚拟为一台设备，具有统一的表项和管理，堆叠系统通过多台成员设备之间冗余备份；</w:t>
      </w:r>
    </w:p>
    <w:p w14:paraId="1BBB15A5" w14:textId="6E61E099" w:rsidR="008A39B9" w:rsidRDefault="008A39B9" w:rsidP="008A39B9">
      <w:r>
        <w:rPr>
          <w:rFonts w:hint="eastAsia"/>
        </w:rPr>
        <w:t>支持纵向虚拟化，作为纵向子节点零配置即插即用</w:t>
      </w:r>
      <w:r w:rsidRPr="00F51DD2">
        <w:rPr>
          <w:rFonts w:hint="eastAsia"/>
        </w:rPr>
        <w:t>，</w:t>
      </w:r>
      <w:r w:rsidR="005F1FBB" w:rsidRPr="00F51DD2">
        <w:rPr>
          <w:rFonts w:hint="eastAsia"/>
        </w:rPr>
        <w:t>签订合同前</w:t>
      </w:r>
      <w:r w:rsidR="005F1FBB" w:rsidRPr="00F51DD2">
        <w:t>提供权威第三方测试报告</w:t>
      </w:r>
      <w:r w:rsidR="005F1FBB" w:rsidRPr="00F51DD2">
        <w:rPr>
          <w:rFonts w:hint="eastAsia"/>
        </w:rPr>
        <w:t>备查</w:t>
      </w:r>
    </w:p>
    <w:p w14:paraId="733A24F8" w14:textId="77777777" w:rsidR="008A39B9" w:rsidRDefault="008A39B9" w:rsidP="008A39B9">
      <w:r>
        <w:rPr>
          <w:rFonts w:hint="eastAsia"/>
        </w:rPr>
        <w:t>管理维护</w:t>
      </w:r>
      <w:r>
        <w:tab/>
        <w:t>"支持SNMP V1/V2/V3、Telnet、SSHV2；</w:t>
      </w:r>
    </w:p>
    <w:p w14:paraId="18A9299E" w14:textId="77777777" w:rsidR="008A39B9" w:rsidRDefault="008A39B9" w:rsidP="008A39B9">
      <w:r>
        <w:rPr>
          <w:rFonts w:hint="eastAsia"/>
        </w:rPr>
        <w:t>支持通过命令行、</w:t>
      </w:r>
      <w:r>
        <w:t>WEB网管、中文图形化配置软件等方式进行配置和管理"</w:t>
      </w:r>
    </w:p>
    <w:p w14:paraId="2CAE5F0D" w14:textId="56071326" w:rsidR="008A39B9" w:rsidRDefault="008A39B9" w:rsidP="008A39B9">
      <w:r>
        <w:rPr>
          <w:rFonts w:hint="eastAsia"/>
        </w:rPr>
        <w:t>节能</w:t>
      </w:r>
      <w:r>
        <w:tab/>
        <w:t>支持能效以太网EEE，节能</w:t>
      </w:r>
      <w:r w:rsidRPr="00F51DD2">
        <w:t>环保，</w:t>
      </w:r>
      <w:r w:rsidR="005F1FBB" w:rsidRPr="00F51DD2">
        <w:rPr>
          <w:rFonts w:hint="eastAsia"/>
        </w:rPr>
        <w:t>签订合同前</w:t>
      </w:r>
      <w:r w:rsidR="005F1FBB" w:rsidRPr="00F51DD2">
        <w:t>提供权威第三方测试报告</w:t>
      </w:r>
      <w:r w:rsidR="005F1FBB" w:rsidRPr="00F51DD2">
        <w:rPr>
          <w:rFonts w:hint="eastAsia"/>
        </w:rPr>
        <w:t>备查</w:t>
      </w:r>
    </w:p>
    <w:p w14:paraId="38814898" w14:textId="6B810D40" w:rsidR="008A39B9" w:rsidRDefault="008A39B9" w:rsidP="008A39B9">
      <w:r>
        <w:rPr>
          <w:rFonts w:hint="eastAsia"/>
        </w:rPr>
        <w:t>资质与服务</w:t>
      </w:r>
      <w:r>
        <w:tab/>
        <w:t>"</w:t>
      </w:r>
      <w:r w:rsidR="005F1FBB" w:rsidRPr="007C1357">
        <w:rPr>
          <w:rFonts w:hint="eastAsia"/>
        </w:rPr>
        <w:t>具备</w:t>
      </w:r>
      <w:r w:rsidRPr="007C1357">
        <w:t>提</w:t>
      </w:r>
      <w:r>
        <w:t>供工信部入网证；检测报告</w:t>
      </w:r>
    </w:p>
    <w:p w14:paraId="67351E21" w14:textId="55A554BE" w:rsidR="008A39B9" w:rsidRDefault="008A39B9" w:rsidP="008A39B9">
      <w:r>
        <w:rPr>
          <w:rFonts w:hint="eastAsia"/>
        </w:rPr>
        <w:t>提供三年原厂质保</w:t>
      </w:r>
      <w:r w:rsidR="001B7D83">
        <w:rPr>
          <w:rFonts w:hint="eastAsia"/>
        </w:rPr>
        <w:t>;</w:t>
      </w:r>
    </w:p>
    <w:p w14:paraId="055BEC78" w14:textId="2E76A784" w:rsidR="008A39B9" w:rsidRPr="008A39B9" w:rsidRDefault="008A39B9" w:rsidP="008A39B9">
      <w:pPr>
        <w:rPr>
          <w:b/>
          <w:bCs/>
        </w:rPr>
      </w:pPr>
      <w:r w:rsidRPr="008A39B9">
        <w:rPr>
          <w:b/>
          <w:bCs/>
        </w:rPr>
        <w:t>3</w:t>
      </w:r>
      <w:r w:rsidRPr="008A39B9">
        <w:rPr>
          <w:rFonts w:hint="eastAsia"/>
          <w:b/>
          <w:bCs/>
        </w:rPr>
        <w:t xml:space="preserve">、模块以及辅材 </w:t>
      </w:r>
      <w:r w:rsidRPr="008A39B9">
        <w:rPr>
          <w:b/>
          <w:bCs/>
        </w:rPr>
        <w:t xml:space="preserve"> </w:t>
      </w:r>
      <w:r w:rsidRPr="008A39B9">
        <w:rPr>
          <w:rFonts w:hint="eastAsia"/>
          <w:b/>
          <w:bCs/>
        </w:rPr>
        <w:t>一批</w:t>
      </w:r>
    </w:p>
    <w:p w14:paraId="33CE1DD9" w14:textId="6EFA08D3" w:rsidR="008A39B9" w:rsidRDefault="00231848" w:rsidP="008A39B9">
      <w:r>
        <w:rPr>
          <w:rFonts w:hint="eastAsia"/>
        </w:rPr>
        <w:t>提供所需交换机的所有万兆和千兆端口原厂模块，三年保修。以及所有辅材</w:t>
      </w:r>
    </w:p>
    <w:p w14:paraId="0AC167E1" w14:textId="778F046A" w:rsidR="00362F03" w:rsidRDefault="00082D33" w:rsidP="00082D33">
      <w:pPr>
        <w:rPr>
          <w:rFonts w:hint="eastAsia"/>
          <w:dstrike/>
          <w:color w:val="FF0000"/>
        </w:rPr>
      </w:pPr>
      <w:r w:rsidRPr="0026635C">
        <w:t>投标</w:t>
      </w:r>
      <w:r w:rsidRPr="0026635C">
        <w:rPr>
          <w:rFonts w:hint="eastAsia"/>
        </w:rPr>
        <w:t>设备厂商</w:t>
      </w:r>
      <w:r w:rsidRPr="0026635C">
        <w:t>拥有</w:t>
      </w:r>
      <w:r w:rsidRPr="0026635C">
        <w:rPr>
          <w:rFonts w:hint="eastAsia"/>
        </w:rPr>
        <w:t>成熟的软件</w:t>
      </w:r>
      <w:r w:rsidRPr="0026635C">
        <w:t>研发</w:t>
      </w:r>
      <w:r w:rsidRPr="0026635C">
        <w:rPr>
          <w:rFonts w:hint="eastAsia"/>
        </w:rPr>
        <w:t>能力</w:t>
      </w:r>
      <w:r w:rsidRPr="0026635C">
        <w:t>，通过</w:t>
      </w:r>
      <w:r w:rsidRPr="0026635C">
        <w:rPr>
          <w:rFonts w:hint="eastAsia"/>
        </w:rPr>
        <w:t>CMMI5级</w:t>
      </w:r>
      <w:r w:rsidRPr="0026635C">
        <w:t>国际</w:t>
      </w:r>
      <w:r w:rsidRPr="0026635C">
        <w:rPr>
          <w:rFonts w:hint="eastAsia"/>
        </w:rPr>
        <w:t>认证</w:t>
      </w:r>
    </w:p>
    <w:p w14:paraId="38BADB3C" w14:textId="600F40BB" w:rsidR="00362F03" w:rsidRPr="00F51DD2" w:rsidRDefault="00362F03" w:rsidP="00082D33">
      <w:r w:rsidRPr="00F51DD2">
        <w:rPr>
          <w:rFonts w:hint="eastAsia"/>
        </w:rPr>
        <w:t>以上所有技术要求及质保签订合同前需要提供官方证明（原厂彩页、原厂技术白皮书、原厂盖章技术响应表或官网资料及资料链接）备查。</w:t>
      </w:r>
      <w:bookmarkStart w:id="0" w:name="_GoBack"/>
      <w:bookmarkEnd w:id="0"/>
    </w:p>
    <w:sectPr w:rsidR="00362F03" w:rsidRPr="00F51DD2" w:rsidSect="00DA28AF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08943" w14:textId="77777777" w:rsidR="005E2235" w:rsidRDefault="005E2235" w:rsidP="001B7D83">
      <w:r>
        <w:separator/>
      </w:r>
    </w:p>
  </w:endnote>
  <w:endnote w:type="continuationSeparator" w:id="0">
    <w:p w14:paraId="0AC0AD8C" w14:textId="77777777" w:rsidR="005E2235" w:rsidRDefault="005E2235" w:rsidP="001B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2CB0" w14:textId="77777777" w:rsidR="005E2235" w:rsidRDefault="005E2235" w:rsidP="001B7D83">
      <w:r>
        <w:separator/>
      </w:r>
    </w:p>
  </w:footnote>
  <w:footnote w:type="continuationSeparator" w:id="0">
    <w:p w14:paraId="01C3B103" w14:textId="77777777" w:rsidR="005E2235" w:rsidRDefault="005E2235" w:rsidP="001B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20"/>
    <w:rsid w:val="00082D33"/>
    <w:rsid w:val="0014656A"/>
    <w:rsid w:val="00165DC4"/>
    <w:rsid w:val="001B7D83"/>
    <w:rsid w:val="001F7A7B"/>
    <w:rsid w:val="00231848"/>
    <w:rsid w:val="0026635C"/>
    <w:rsid w:val="002E5211"/>
    <w:rsid w:val="00362F03"/>
    <w:rsid w:val="005E2235"/>
    <w:rsid w:val="005F1FBB"/>
    <w:rsid w:val="007C1357"/>
    <w:rsid w:val="008A39B9"/>
    <w:rsid w:val="009D74DE"/>
    <w:rsid w:val="00A15858"/>
    <w:rsid w:val="00A34D55"/>
    <w:rsid w:val="00B54D20"/>
    <w:rsid w:val="00BE3DB9"/>
    <w:rsid w:val="00C558B2"/>
    <w:rsid w:val="00C639FF"/>
    <w:rsid w:val="00DA28AF"/>
    <w:rsid w:val="00F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06C43"/>
  <w15:docId w15:val="{72223F5B-B26E-4051-BAA2-3D92E9B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yexiaojing@njxtc.com</dc:creator>
  <cp:lastModifiedBy>we</cp:lastModifiedBy>
  <cp:revision>4</cp:revision>
  <dcterms:created xsi:type="dcterms:W3CDTF">2019-10-31T08:13:00Z</dcterms:created>
  <dcterms:modified xsi:type="dcterms:W3CDTF">2019-11-01T02:20:00Z</dcterms:modified>
</cp:coreProperties>
</file>