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503" w:rsidRDefault="001845D3" w:rsidP="001845D3">
      <w:pPr>
        <w:ind w:firstLineChars="0" w:firstLine="0"/>
        <w:jc w:val="left"/>
        <w:rPr>
          <w:b/>
          <w:bCs/>
        </w:rPr>
      </w:pPr>
      <w:r>
        <w:rPr>
          <w:rFonts w:hint="eastAsia"/>
          <w:b/>
          <w:bCs/>
        </w:rPr>
        <w:t>网络化太阳能电源模拟控制系统</w:t>
      </w:r>
      <w:r w:rsidR="006D402E">
        <w:rPr>
          <w:rFonts w:hint="eastAsia"/>
          <w:b/>
          <w:bCs/>
        </w:rPr>
        <w:t>技术要求</w:t>
      </w:r>
    </w:p>
    <w:p w:rsidR="00A83503" w:rsidRDefault="00A83503">
      <w:pPr>
        <w:ind w:firstLineChars="0"/>
      </w:pPr>
    </w:p>
    <w:tbl>
      <w:tblPr>
        <w:tblStyle w:val="a6"/>
        <w:tblW w:w="5812" w:type="dxa"/>
        <w:jc w:val="center"/>
        <w:tblLayout w:type="fixed"/>
        <w:tblLook w:val="04A0" w:firstRow="1" w:lastRow="0" w:firstColumn="1" w:lastColumn="0" w:noHBand="0" w:noVBand="1"/>
      </w:tblPr>
      <w:tblGrid>
        <w:gridCol w:w="851"/>
        <w:gridCol w:w="2835"/>
        <w:gridCol w:w="992"/>
        <w:gridCol w:w="1134"/>
      </w:tblGrid>
      <w:tr w:rsidR="009952C6" w:rsidTr="009952C6">
        <w:trPr>
          <w:jc w:val="center"/>
        </w:trPr>
        <w:tc>
          <w:tcPr>
            <w:tcW w:w="851" w:type="dxa"/>
          </w:tcPr>
          <w:p w:rsidR="009952C6" w:rsidRDefault="009952C6" w:rsidP="009952C6">
            <w:pPr>
              <w:ind w:firstLineChars="0" w:firstLine="0"/>
              <w:jc w:val="center"/>
            </w:pPr>
            <w:r>
              <w:rPr>
                <w:rFonts w:hint="eastAsia"/>
              </w:rPr>
              <w:t>序号</w:t>
            </w:r>
          </w:p>
        </w:tc>
        <w:tc>
          <w:tcPr>
            <w:tcW w:w="2835" w:type="dxa"/>
            <w:vAlign w:val="center"/>
          </w:tcPr>
          <w:p w:rsidR="009952C6" w:rsidRDefault="009952C6" w:rsidP="009952C6">
            <w:pPr>
              <w:ind w:firstLineChars="0" w:firstLine="0"/>
              <w:jc w:val="center"/>
            </w:pPr>
            <w:r>
              <w:rPr>
                <w:rFonts w:hint="eastAsia"/>
              </w:rPr>
              <w:t>名称</w:t>
            </w:r>
          </w:p>
        </w:tc>
        <w:tc>
          <w:tcPr>
            <w:tcW w:w="992" w:type="dxa"/>
            <w:vAlign w:val="center"/>
          </w:tcPr>
          <w:p w:rsidR="009952C6" w:rsidRDefault="009952C6" w:rsidP="009952C6">
            <w:pPr>
              <w:ind w:firstLineChars="0" w:firstLine="0"/>
              <w:jc w:val="center"/>
            </w:pPr>
            <w:r>
              <w:rPr>
                <w:rFonts w:hint="eastAsia"/>
              </w:rPr>
              <w:t>数量</w:t>
            </w:r>
          </w:p>
        </w:tc>
        <w:tc>
          <w:tcPr>
            <w:tcW w:w="1134" w:type="dxa"/>
            <w:vAlign w:val="center"/>
          </w:tcPr>
          <w:p w:rsidR="009952C6" w:rsidRDefault="009952C6" w:rsidP="009952C6">
            <w:pPr>
              <w:ind w:firstLineChars="0" w:firstLine="0"/>
              <w:jc w:val="center"/>
            </w:pPr>
            <w:r>
              <w:rPr>
                <w:rFonts w:hint="eastAsia"/>
              </w:rPr>
              <w:t>备注</w:t>
            </w:r>
          </w:p>
        </w:tc>
      </w:tr>
      <w:tr w:rsidR="009952C6" w:rsidTr="009952C6">
        <w:trPr>
          <w:jc w:val="center"/>
        </w:trPr>
        <w:tc>
          <w:tcPr>
            <w:tcW w:w="851" w:type="dxa"/>
          </w:tcPr>
          <w:p w:rsidR="009952C6" w:rsidRDefault="009952C6" w:rsidP="009952C6">
            <w:pPr>
              <w:ind w:firstLineChars="0" w:firstLine="0"/>
              <w:jc w:val="center"/>
            </w:pPr>
            <w:r>
              <w:rPr>
                <w:rFonts w:hint="eastAsia"/>
              </w:rPr>
              <w:t>1</w:t>
            </w:r>
          </w:p>
        </w:tc>
        <w:tc>
          <w:tcPr>
            <w:tcW w:w="2835" w:type="dxa"/>
          </w:tcPr>
          <w:p w:rsidR="009952C6" w:rsidRDefault="009952C6" w:rsidP="009952C6">
            <w:pPr>
              <w:ind w:firstLineChars="0" w:firstLine="0"/>
              <w:jc w:val="center"/>
            </w:pPr>
            <w:r>
              <w:rPr>
                <w:rFonts w:hint="eastAsia"/>
              </w:rPr>
              <w:t>网络化太阳能模拟电源</w:t>
            </w:r>
          </w:p>
        </w:tc>
        <w:tc>
          <w:tcPr>
            <w:tcW w:w="992" w:type="dxa"/>
          </w:tcPr>
          <w:p w:rsidR="009952C6" w:rsidRDefault="009952C6" w:rsidP="009952C6">
            <w:pPr>
              <w:ind w:firstLineChars="0" w:firstLine="0"/>
              <w:jc w:val="center"/>
            </w:pPr>
            <w:r>
              <w:rPr>
                <w:rFonts w:hint="eastAsia"/>
              </w:rPr>
              <w:t>1</w:t>
            </w:r>
          </w:p>
        </w:tc>
        <w:tc>
          <w:tcPr>
            <w:tcW w:w="1134" w:type="dxa"/>
          </w:tcPr>
          <w:p w:rsidR="009952C6" w:rsidRDefault="009952C6" w:rsidP="009952C6">
            <w:pPr>
              <w:ind w:firstLine="420"/>
              <w:jc w:val="center"/>
            </w:pPr>
          </w:p>
        </w:tc>
      </w:tr>
      <w:tr w:rsidR="009952C6" w:rsidTr="009952C6">
        <w:trPr>
          <w:jc w:val="center"/>
        </w:trPr>
        <w:tc>
          <w:tcPr>
            <w:tcW w:w="851" w:type="dxa"/>
          </w:tcPr>
          <w:p w:rsidR="009952C6" w:rsidRDefault="009952C6" w:rsidP="009952C6">
            <w:pPr>
              <w:ind w:firstLineChars="0" w:firstLine="0"/>
              <w:jc w:val="center"/>
            </w:pPr>
            <w:r>
              <w:rPr>
                <w:rFonts w:hint="eastAsia"/>
              </w:rPr>
              <w:t>2</w:t>
            </w:r>
          </w:p>
        </w:tc>
        <w:tc>
          <w:tcPr>
            <w:tcW w:w="2835" w:type="dxa"/>
          </w:tcPr>
          <w:p w:rsidR="009952C6" w:rsidRDefault="009952C6" w:rsidP="009952C6">
            <w:pPr>
              <w:ind w:firstLine="420"/>
              <w:jc w:val="center"/>
            </w:pPr>
            <w:r>
              <w:rPr>
                <w:rFonts w:hint="eastAsia"/>
              </w:rPr>
              <w:t>485</w:t>
            </w:r>
            <w:r>
              <w:rPr>
                <w:rFonts w:hint="eastAsia"/>
              </w:rPr>
              <w:t>通讯模块</w:t>
            </w:r>
          </w:p>
        </w:tc>
        <w:tc>
          <w:tcPr>
            <w:tcW w:w="992" w:type="dxa"/>
          </w:tcPr>
          <w:p w:rsidR="009952C6" w:rsidRDefault="009952C6" w:rsidP="009952C6">
            <w:pPr>
              <w:ind w:firstLineChars="0" w:firstLine="0"/>
              <w:jc w:val="center"/>
            </w:pPr>
            <w:r>
              <w:rPr>
                <w:rFonts w:hint="eastAsia"/>
              </w:rPr>
              <w:t>14</w:t>
            </w:r>
          </w:p>
        </w:tc>
        <w:tc>
          <w:tcPr>
            <w:tcW w:w="1134" w:type="dxa"/>
          </w:tcPr>
          <w:p w:rsidR="009952C6" w:rsidRDefault="009952C6" w:rsidP="009952C6">
            <w:pPr>
              <w:ind w:firstLine="420"/>
              <w:jc w:val="center"/>
            </w:pPr>
          </w:p>
        </w:tc>
      </w:tr>
    </w:tbl>
    <w:p w:rsidR="00A83503" w:rsidRDefault="00A83503">
      <w:pPr>
        <w:pStyle w:val="2"/>
        <w:numPr>
          <w:ilvl w:val="1"/>
          <w:numId w:val="0"/>
        </w:numPr>
      </w:pPr>
    </w:p>
    <w:p w:rsidR="00A83503" w:rsidRDefault="00B420AC">
      <w:pPr>
        <w:pStyle w:val="2"/>
        <w:numPr>
          <w:ilvl w:val="1"/>
          <w:numId w:val="0"/>
        </w:numPr>
        <w:ind w:left="567"/>
      </w:pPr>
      <w:r>
        <w:rPr>
          <w:rFonts w:hint="eastAsia"/>
        </w:rPr>
        <w:t xml:space="preserve">1.   </w:t>
      </w:r>
      <w:r w:rsidR="00C76CEC">
        <w:rPr>
          <w:rFonts w:hint="eastAsia"/>
        </w:rPr>
        <w:t>网络化</w:t>
      </w:r>
      <w:r>
        <w:rPr>
          <w:rFonts w:hint="eastAsia"/>
        </w:rPr>
        <w:t>太阳能模拟电源</w:t>
      </w:r>
    </w:p>
    <w:p w:rsidR="000A7DF3" w:rsidRDefault="00B420AC" w:rsidP="00536690">
      <w:pPr>
        <w:ind w:firstLine="420"/>
      </w:pPr>
      <w:r>
        <w:rPr>
          <w:rFonts w:hint="eastAsia"/>
        </w:rPr>
        <w:t>太阳能模拟电源是直流可编程电源，不仅能提供连续、纯净、稳定之直流电源，并可通过内部控制和通讯模块，实现用户与</w:t>
      </w:r>
      <w:r>
        <w:t>PC</w:t>
      </w:r>
      <w:r>
        <w:rPr>
          <w:rFonts w:hint="eastAsia"/>
        </w:rPr>
        <w:t>机对多台电源系统的本地控制盒远程控制，同时内部电子电路可快速侦测过电流、过载、过压和输出短路，并自动保护切断输出，发出报警。要求电源是采用无工频变压器结构，采用大功率进口开关电源模块，同时要求该电源也能作稳定电流源使用。</w:t>
      </w:r>
    </w:p>
    <w:p w:rsidR="000A7DF3" w:rsidRDefault="000A7DF3">
      <w:pPr>
        <w:ind w:firstLine="420"/>
      </w:pPr>
    </w:p>
    <w:p w:rsidR="00A83503" w:rsidRDefault="00B420AC">
      <w:pPr>
        <w:pStyle w:val="2"/>
      </w:pPr>
      <w:r>
        <w:rPr>
          <w:rFonts w:hint="eastAsia"/>
        </w:rPr>
        <w:t>详细参数</w:t>
      </w:r>
    </w:p>
    <w:tbl>
      <w:tblPr>
        <w:tblpPr w:leftFromText="180" w:rightFromText="180" w:vertAnchor="text" w:horzAnchor="page" w:tblpX="1277" w:tblpY="350"/>
        <w:tblOverlap w:val="never"/>
        <w:tblW w:w="10206" w:type="dxa"/>
        <w:tblLayout w:type="fixed"/>
        <w:tblLook w:val="04A0" w:firstRow="1" w:lastRow="0" w:firstColumn="1" w:lastColumn="0" w:noHBand="0" w:noVBand="1"/>
      </w:tblPr>
      <w:tblGrid>
        <w:gridCol w:w="1280"/>
        <w:gridCol w:w="2217"/>
        <w:gridCol w:w="6709"/>
      </w:tblGrid>
      <w:tr w:rsidR="00A83503">
        <w:trPr>
          <w:trHeight w:val="285"/>
        </w:trPr>
        <w:tc>
          <w:tcPr>
            <w:tcW w:w="1280" w:type="dxa"/>
            <w:vMerge w:val="restart"/>
            <w:tcBorders>
              <w:top w:val="single" w:sz="4" w:space="0" w:color="auto"/>
              <w:left w:val="single" w:sz="4" w:space="0" w:color="auto"/>
              <w:bottom w:val="nil"/>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功率</w:t>
            </w:r>
          </w:p>
        </w:tc>
        <w:tc>
          <w:tcPr>
            <w:tcW w:w="2217" w:type="dxa"/>
            <w:tcBorders>
              <w:top w:val="single" w:sz="4" w:space="0" w:color="auto"/>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kern w:val="0"/>
                <w:szCs w:val="21"/>
              </w:rPr>
            </w:pPr>
            <w:r>
              <w:rPr>
                <w:rFonts w:ascii="宋体" w:hAnsi="宋体" w:cs="宋体" w:hint="eastAsia"/>
                <w:kern w:val="0"/>
                <w:szCs w:val="21"/>
              </w:rPr>
              <w:t>PV曲线时</w:t>
            </w:r>
          </w:p>
        </w:tc>
        <w:tc>
          <w:tcPr>
            <w:tcW w:w="6709" w:type="dxa"/>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kern w:val="0"/>
                <w:szCs w:val="21"/>
              </w:rPr>
            </w:pPr>
            <w:r>
              <w:rPr>
                <w:rFonts w:ascii="宋体" w:hAnsi="宋体" w:cs="宋体"/>
                <w:kern w:val="0"/>
                <w:szCs w:val="21"/>
              </w:rPr>
              <w:t>10.6</w:t>
            </w:r>
            <w:r>
              <w:rPr>
                <w:rFonts w:ascii="宋体" w:hAnsi="宋体" w:cs="宋体" w:hint="eastAsia"/>
                <w:kern w:val="0"/>
                <w:szCs w:val="21"/>
              </w:rPr>
              <w:t>KW</w:t>
            </w:r>
          </w:p>
        </w:tc>
      </w:tr>
      <w:tr w:rsidR="00A83503">
        <w:trPr>
          <w:trHeight w:val="285"/>
        </w:trPr>
        <w:tc>
          <w:tcPr>
            <w:tcW w:w="1280" w:type="dxa"/>
            <w:vMerge/>
            <w:tcBorders>
              <w:top w:val="nil"/>
              <w:left w:val="single" w:sz="4" w:space="0" w:color="auto"/>
              <w:bottom w:val="nil"/>
              <w:right w:val="single" w:sz="4" w:space="0" w:color="auto"/>
            </w:tcBorders>
            <w:shd w:val="clear" w:color="auto" w:fill="auto"/>
            <w:vAlign w:val="center"/>
          </w:tcPr>
          <w:p w:rsidR="00A83503" w:rsidRDefault="00A83503" w:rsidP="000A7DF3">
            <w:pPr>
              <w:widowControl/>
              <w:ind w:firstLine="420"/>
              <w:jc w:val="left"/>
              <w:rPr>
                <w:rFonts w:ascii="宋体" w:hAnsi="宋体" w:cs="宋体"/>
                <w:kern w:val="0"/>
                <w:szCs w:val="21"/>
              </w:rPr>
            </w:pPr>
          </w:p>
        </w:tc>
        <w:tc>
          <w:tcPr>
            <w:tcW w:w="2217" w:type="dxa"/>
            <w:tcBorders>
              <w:top w:val="single" w:sz="4" w:space="0" w:color="auto"/>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kern w:val="0"/>
                <w:szCs w:val="21"/>
              </w:rPr>
            </w:pPr>
            <w:r>
              <w:rPr>
                <w:rFonts w:ascii="宋体" w:hAnsi="宋体" w:cs="宋体" w:hint="eastAsia"/>
                <w:kern w:val="0"/>
                <w:szCs w:val="21"/>
              </w:rPr>
              <w:t>稳压稳流限功率</w:t>
            </w:r>
          </w:p>
        </w:tc>
        <w:tc>
          <w:tcPr>
            <w:tcW w:w="6709" w:type="dxa"/>
            <w:tcBorders>
              <w:top w:val="single" w:sz="4" w:space="0" w:color="auto"/>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kern w:val="0"/>
                <w:szCs w:val="21"/>
              </w:rPr>
            </w:pPr>
            <w:r>
              <w:rPr>
                <w:rFonts w:ascii="宋体" w:hAnsi="宋体" w:cs="宋体" w:hint="eastAsia"/>
                <w:color w:val="000000"/>
                <w:kern w:val="0"/>
                <w:szCs w:val="21"/>
              </w:rPr>
              <w:t>12Kw</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输出开路电压</w:t>
            </w:r>
          </w:p>
        </w:tc>
        <w:tc>
          <w:tcPr>
            <w:tcW w:w="6709" w:type="dxa"/>
            <w:tcBorders>
              <w:top w:val="nil"/>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color w:val="000000"/>
                <w:kern w:val="0"/>
                <w:szCs w:val="21"/>
              </w:rPr>
            </w:pPr>
            <w:r>
              <w:rPr>
                <w:rFonts w:ascii="宋体" w:hAnsi="宋体" w:cs="宋体" w:hint="eastAsia"/>
                <w:color w:val="000000"/>
                <w:kern w:val="0"/>
                <w:szCs w:val="21"/>
              </w:rPr>
              <w:t>0-</w:t>
            </w:r>
            <w:r>
              <w:rPr>
                <w:rFonts w:ascii="宋体" w:hAnsi="宋体" w:cs="宋体"/>
                <w:color w:val="000000"/>
                <w:kern w:val="0"/>
                <w:szCs w:val="21"/>
              </w:rPr>
              <w:t>100</w:t>
            </w:r>
            <w:r>
              <w:rPr>
                <w:rFonts w:ascii="宋体" w:hAnsi="宋体" w:cs="宋体" w:hint="eastAsia"/>
                <w:color w:val="000000"/>
                <w:kern w:val="0"/>
                <w:szCs w:val="21"/>
              </w:rPr>
              <w:t>0V</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最大输出短路电流</w:t>
            </w:r>
          </w:p>
        </w:tc>
        <w:tc>
          <w:tcPr>
            <w:tcW w:w="6709" w:type="dxa"/>
            <w:tcBorders>
              <w:top w:val="nil"/>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color w:val="000000"/>
                <w:kern w:val="0"/>
                <w:szCs w:val="21"/>
              </w:rPr>
            </w:pPr>
            <w:r>
              <w:rPr>
                <w:rFonts w:ascii="宋体" w:hAnsi="宋体" w:cs="宋体" w:hint="eastAsia"/>
                <w:color w:val="000000"/>
                <w:kern w:val="0"/>
                <w:szCs w:val="21"/>
              </w:rPr>
              <w:t>0-</w:t>
            </w:r>
            <w:r>
              <w:rPr>
                <w:rFonts w:ascii="宋体" w:hAnsi="宋体" w:cs="宋体"/>
                <w:color w:val="000000"/>
                <w:kern w:val="0"/>
                <w:szCs w:val="21"/>
              </w:rPr>
              <w:t>1</w:t>
            </w:r>
            <w:r>
              <w:rPr>
                <w:rFonts w:ascii="宋体" w:hAnsi="宋体" w:cs="宋体" w:hint="eastAsia"/>
                <w:color w:val="000000"/>
                <w:kern w:val="0"/>
                <w:szCs w:val="21"/>
              </w:rPr>
              <w:t>5A</w:t>
            </w:r>
          </w:p>
        </w:tc>
      </w:tr>
      <w:tr w:rsidR="00A83503">
        <w:trPr>
          <w:trHeight w:val="285"/>
        </w:trPr>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稳压</w:t>
            </w:r>
          </w:p>
        </w:tc>
        <w:tc>
          <w:tcPr>
            <w:tcW w:w="2217"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源效应</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＜±0.1%直流输出电压整定时</w:t>
            </w:r>
          </w:p>
        </w:tc>
      </w:tr>
      <w:tr w:rsidR="00A83503">
        <w:trPr>
          <w:trHeight w:val="285"/>
        </w:trPr>
        <w:tc>
          <w:tcPr>
            <w:tcW w:w="1280" w:type="dxa"/>
            <w:vMerge/>
            <w:tcBorders>
              <w:top w:val="nil"/>
              <w:left w:val="single" w:sz="4" w:space="0" w:color="auto"/>
              <w:bottom w:val="single" w:sz="4" w:space="0" w:color="auto"/>
              <w:right w:val="single" w:sz="4" w:space="0" w:color="auto"/>
            </w:tcBorders>
            <w:shd w:val="clear" w:color="auto" w:fill="auto"/>
            <w:vAlign w:val="center"/>
          </w:tcPr>
          <w:p w:rsidR="00A83503" w:rsidRDefault="00A83503" w:rsidP="000A7DF3">
            <w:pPr>
              <w:widowControl/>
              <w:ind w:firstLine="420"/>
              <w:jc w:val="left"/>
              <w:rPr>
                <w:rFonts w:ascii="宋体" w:hAnsi="宋体" w:cs="宋体"/>
                <w:kern w:val="0"/>
                <w:szCs w:val="21"/>
              </w:rPr>
            </w:pPr>
          </w:p>
        </w:tc>
        <w:tc>
          <w:tcPr>
            <w:tcW w:w="2217"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时漂</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＜1%额定值</w:t>
            </w:r>
          </w:p>
        </w:tc>
      </w:tr>
      <w:tr w:rsidR="00A83503">
        <w:trPr>
          <w:trHeight w:val="285"/>
        </w:trPr>
        <w:tc>
          <w:tcPr>
            <w:tcW w:w="1280" w:type="dxa"/>
            <w:vMerge/>
            <w:tcBorders>
              <w:top w:val="nil"/>
              <w:left w:val="single" w:sz="4" w:space="0" w:color="auto"/>
              <w:bottom w:val="single" w:sz="4" w:space="0" w:color="auto"/>
              <w:right w:val="single" w:sz="4" w:space="0" w:color="auto"/>
            </w:tcBorders>
            <w:shd w:val="clear" w:color="auto" w:fill="auto"/>
            <w:vAlign w:val="center"/>
          </w:tcPr>
          <w:p w:rsidR="00A83503" w:rsidRDefault="00A83503" w:rsidP="000A7DF3">
            <w:pPr>
              <w:widowControl/>
              <w:ind w:firstLine="420"/>
              <w:jc w:val="left"/>
              <w:rPr>
                <w:rFonts w:ascii="宋体" w:hAnsi="宋体" w:cs="宋体"/>
                <w:kern w:val="0"/>
                <w:szCs w:val="21"/>
              </w:rPr>
            </w:pPr>
          </w:p>
        </w:tc>
        <w:tc>
          <w:tcPr>
            <w:tcW w:w="2217"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温漂</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＜100ppm/度</w:t>
            </w:r>
          </w:p>
        </w:tc>
      </w:tr>
      <w:tr w:rsidR="00A83503">
        <w:trPr>
          <w:trHeight w:val="285"/>
        </w:trPr>
        <w:tc>
          <w:tcPr>
            <w:tcW w:w="1280" w:type="dxa"/>
            <w:vMerge/>
            <w:tcBorders>
              <w:top w:val="nil"/>
              <w:left w:val="single" w:sz="4" w:space="0" w:color="auto"/>
              <w:bottom w:val="single" w:sz="4" w:space="0" w:color="auto"/>
              <w:right w:val="single" w:sz="4" w:space="0" w:color="auto"/>
            </w:tcBorders>
            <w:shd w:val="clear" w:color="auto" w:fill="auto"/>
            <w:vAlign w:val="center"/>
          </w:tcPr>
          <w:p w:rsidR="00A83503" w:rsidRDefault="00A83503" w:rsidP="000A7DF3">
            <w:pPr>
              <w:widowControl/>
              <w:ind w:firstLine="420"/>
              <w:jc w:val="left"/>
              <w:rPr>
                <w:rFonts w:ascii="宋体" w:hAnsi="宋体" w:cs="宋体"/>
                <w:kern w:val="0"/>
                <w:szCs w:val="21"/>
              </w:rPr>
            </w:pPr>
          </w:p>
        </w:tc>
        <w:tc>
          <w:tcPr>
            <w:tcW w:w="2217"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负载效应</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＜±0.</w:t>
            </w:r>
            <w:r w:rsidRPr="006D402E">
              <w:rPr>
                <w:rFonts w:ascii="宋体" w:hAnsi="宋体" w:cs="宋体"/>
                <w:color w:val="000000" w:themeColor="text1"/>
                <w:kern w:val="0"/>
                <w:szCs w:val="21"/>
              </w:rPr>
              <w:t>3</w:t>
            </w:r>
            <w:r w:rsidRPr="006D402E">
              <w:rPr>
                <w:rFonts w:ascii="宋体" w:hAnsi="宋体" w:cs="宋体" w:hint="eastAsia"/>
                <w:color w:val="000000" w:themeColor="text1"/>
                <w:kern w:val="0"/>
                <w:szCs w:val="21"/>
              </w:rPr>
              <w:t>%直流输出电压整定时</w:t>
            </w:r>
          </w:p>
        </w:tc>
      </w:tr>
      <w:tr w:rsidR="00A83503">
        <w:trPr>
          <w:trHeight w:val="285"/>
        </w:trPr>
        <w:tc>
          <w:tcPr>
            <w:tcW w:w="1280" w:type="dxa"/>
            <w:vMerge/>
            <w:tcBorders>
              <w:top w:val="nil"/>
              <w:left w:val="single" w:sz="4" w:space="0" w:color="auto"/>
              <w:bottom w:val="single" w:sz="4" w:space="0" w:color="auto"/>
              <w:right w:val="single" w:sz="4" w:space="0" w:color="auto"/>
            </w:tcBorders>
            <w:shd w:val="clear" w:color="auto" w:fill="auto"/>
            <w:vAlign w:val="center"/>
          </w:tcPr>
          <w:p w:rsidR="00A83503" w:rsidRDefault="00A83503" w:rsidP="000A7DF3">
            <w:pPr>
              <w:widowControl/>
              <w:ind w:firstLine="420"/>
              <w:jc w:val="left"/>
              <w:rPr>
                <w:rFonts w:ascii="宋体" w:hAnsi="宋体" w:cs="宋体"/>
                <w:kern w:val="0"/>
                <w:szCs w:val="21"/>
              </w:rPr>
            </w:pPr>
          </w:p>
        </w:tc>
        <w:tc>
          <w:tcPr>
            <w:tcW w:w="2217"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稳压精度</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＜±0.</w:t>
            </w:r>
            <w:r w:rsidRPr="006D402E">
              <w:rPr>
                <w:rFonts w:ascii="宋体" w:hAnsi="宋体" w:cs="宋体"/>
                <w:color w:val="000000" w:themeColor="text1"/>
                <w:kern w:val="0"/>
                <w:szCs w:val="21"/>
              </w:rPr>
              <w:t>2</w:t>
            </w:r>
            <w:r w:rsidRPr="006D402E">
              <w:rPr>
                <w:rFonts w:ascii="宋体" w:hAnsi="宋体" w:cs="宋体" w:hint="eastAsia"/>
                <w:color w:val="000000" w:themeColor="text1"/>
                <w:kern w:val="0"/>
                <w:szCs w:val="21"/>
              </w:rPr>
              <w:t>%额定值</w:t>
            </w:r>
          </w:p>
        </w:tc>
      </w:tr>
      <w:tr w:rsidR="00A83503">
        <w:trPr>
          <w:trHeight w:val="285"/>
        </w:trPr>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稳流</w:t>
            </w:r>
          </w:p>
        </w:tc>
        <w:tc>
          <w:tcPr>
            <w:tcW w:w="2217"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源效应</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＜±0.3%直流输出电压整定时</w:t>
            </w:r>
          </w:p>
        </w:tc>
      </w:tr>
      <w:tr w:rsidR="00A83503">
        <w:trPr>
          <w:trHeight w:val="285"/>
        </w:trPr>
        <w:tc>
          <w:tcPr>
            <w:tcW w:w="1280" w:type="dxa"/>
            <w:vMerge/>
            <w:tcBorders>
              <w:top w:val="nil"/>
              <w:left w:val="single" w:sz="4" w:space="0" w:color="auto"/>
              <w:bottom w:val="single" w:sz="4" w:space="0" w:color="auto"/>
              <w:right w:val="single" w:sz="4" w:space="0" w:color="auto"/>
            </w:tcBorders>
            <w:shd w:val="clear" w:color="auto" w:fill="auto"/>
            <w:vAlign w:val="center"/>
          </w:tcPr>
          <w:p w:rsidR="00A83503" w:rsidRDefault="00A83503" w:rsidP="000A7DF3">
            <w:pPr>
              <w:widowControl/>
              <w:ind w:firstLine="420"/>
              <w:jc w:val="left"/>
              <w:rPr>
                <w:rFonts w:ascii="宋体" w:hAnsi="宋体" w:cs="宋体"/>
                <w:kern w:val="0"/>
                <w:szCs w:val="21"/>
              </w:rPr>
            </w:pPr>
          </w:p>
        </w:tc>
        <w:tc>
          <w:tcPr>
            <w:tcW w:w="2217"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时漂</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＜1%额定值</w:t>
            </w:r>
          </w:p>
        </w:tc>
      </w:tr>
      <w:tr w:rsidR="00A83503">
        <w:trPr>
          <w:trHeight w:val="285"/>
        </w:trPr>
        <w:tc>
          <w:tcPr>
            <w:tcW w:w="1280" w:type="dxa"/>
            <w:vMerge/>
            <w:tcBorders>
              <w:top w:val="nil"/>
              <w:left w:val="single" w:sz="4" w:space="0" w:color="auto"/>
              <w:bottom w:val="single" w:sz="4" w:space="0" w:color="auto"/>
              <w:right w:val="single" w:sz="4" w:space="0" w:color="auto"/>
            </w:tcBorders>
            <w:shd w:val="clear" w:color="auto" w:fill="auto"/>
            <w:vAlign w:val="center"/>
          </w:tcPr>
          <w:p w:rsidR="00A83503" w:rsidRDefault="00A83503" w:rsidP="000A7DF3">
            <w:pPr>
              <w:widowControl/>
              <w:ind w:firstLine="420"/>
              <w:jc w:val="left"/>
              <w:rPr>
                <w:rFonts w:ascii="宋体" w:hAnsi="宋体" w:cs="宋体"/>
                <w:kern w:val="0"/>
                <w:szCs w:val="21"/>
              </w:rPr>
            </w:pPr>
          </w:p>
        </w:tc>
        <w:tc>
          <w:tcPr>
            <w:tcW w:w="2217"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温漂</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＜0.04%额定值/度</w:t>
            </w:r>
          </w:p>
        </w:tc>
      </w:tr>
      <w:tr w:rsidR="00A83503">
        <w:trPr>
          <w:trHeight w:val="285"/>
        </w:trPr>
        <w:tc>
          <w:tcPr>
            <w:tcW w:w="1280" w:type="dxa"/>
            <w:vMerge/>
            <w:tcBorders>
              <w:top w:val="nil"/>
              <w:left w:val="single" w:sz="4" w:space="0" w:color="auto"/>
              <w:bottom w:val="single" w:sz="4" w:space="0" w:color="auto"/>
              <w:right w:val="single" w:sz="4" w:space="0" w:color="auto"/>
            </w:tcBorders>
            <w:shd w:val="clear" w:color="auto" w:fill="auto"/>
            <w:vAlign w:val="center"/>
          </w:tcPr>
          <w:p w:rsidR="00A83503" w:rsidRDefault="00A83503" w:rsidP="000A7DF3">
            <w:pPr>
              <w:widowControl/>
              <w:ind w:firstLine="420"/>
              <w:jc w:val="left"/>
              <w:rPr>
                <w:rFonts w:ascii="宋体" w:hAnsi="宋体" w:cs="宋体"/>
                <w:kern w:val="0"/>
                <w:szCs w:val="21"/>
              </w:rPr>
            </w:pPr>
          </w:p>
        </w:tc>
        <w:tc>
          <w:tcPr>
            <w:tcW w:w="2217"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负载效应</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＜±0</w:t>
            </w:r>
            <w:r w:rsidRPr="006D402E">
              <w:rPr>
                <w:rFonts w:ascii="宋体" w:hAnsi="宋体" w:cs="宋体"/>
                <w:color w:val="000000" w:themeColor="text1"/>
                <w:kern w:val="0"/>
                <w:szCs w:val="21"/>
              </w:rPr>
              <w:t>.5</w:t>
            </w:r>
            <w:r w:rsidRPr="006D402E">
              <w:rPr>
                <w:rFonts w:ascii="宋体" w:hAnsi="宋体" w:cs="宋体" w:hint="eastAsia"/>
                <w:color w:val="000000" w:themeColor="text1"/>
                <w:kern w:val="0"/>
                <w:szCs w:val="21"/>
              </w:rPr>
              <w:t>%直流输出电压整定时</w:t>
            </w:r>
          </w:p>
        </w:tc>
      </w:tr>
      <w:tr w:rsidR="00A83503">
        <w:trPr>
          <w:trHeight w:val="285"/>
        </w:trPr>
        <w:tc>
          <w:tcPr>
            <w:tcW w:w="3497" w:type="dxa"/>
            <w:gridSpan w:val="2"/>
            <w:tcBorders>
              <w:top w:val="nil"/>
              <w:left w:val="single" w:sz="4" w:space="0" w:color="auto"/>
              <w:bottom w:val="single" w:sz="4" w:space="0" w:color="auto"/>
              <w:right w:val="single" w:sz="4" w:space="0" w:color="auto"/>
            </w:tcBorders>
            <w:shd w:val="clear" w:color="auto" w:fill="auto"/>
            <w:vAlign w:val="center"/>
          </w:tcPr>
          <w:p w:rsidR="00A83503" w:rsidRPr="006D402E" w:rsidRDefault="00B420AC" w:rsidP="000A7DF3">
            <w:pPr>
              <w:widowControl/>
              <w:ind w:firstLine="420"/>
              <w:jc w:val="center"/>
              <w:rPr>
                <w:rFonts w:ascii="宋体" w:hAnsi="宋体" w:cs="宋体"/>
                <w:color w:val="000000" w:themeColor="text1"/>
                <w:kern w:val="0"/>
                <w:szCs w:val="21"/>
              </w:rPr>
            </w:pPr>
            <w:r w:rsidRPr="006D402E">
              <w:rPr>
                <w:rFonts w:ascii="宋体" w:hAnsi="宋体" w:cs="宋体" w:hint="eastAsia"/>
                <w:color w:val="000000" w:themeColor="text1"/>
                <w:kern w:val="0"/>
                <w:szCs w:val="21"/>
              </w:rPr>
              <w:t>效率</w:t>
            </w:r>
          </w:p>
        </w:tc>
        <w:tc>
          <w:tcPr>
            <w:tcW w:w="6709" w:type="dxa"/>
            <w:tcBorders>
              <w:top w:val="nil"/>
              <w:left w:val="nil"/>
              <w:bottom w:val="single" w:sz="4" w:space="0" w:color="auto"/>
              <w:right w:val="single" w:sz="4" w:space="0" w:color="auto"/>
            </w:tcBorders>
            <w:shd w:val="clear" w:color="auto" w:fill="auto"/>
          </w:tcPr>
          <w:p w:rsidR="00A83503" w:rsidRPr="006D402E" w:rsidRDefault="00B420AC" w:rsidP="000A7DF3">
            <w:pPr>
              <w:ind w:firstLine="420"/>
              <w:rPr>
                <w:color w:val="000000" w:themeColor="text1"/>
                <w:szCs w:val="21"/>
              </w:rPr>
            </w:pPr>
            <w:r w:rsidRPr="006D402E">
              <w:rPr>
                <w:rFonts w:hint="eastAsia"/>
                <w:color w:val="000000" w:themeColor="text1"/>
                <w:szCs w:val="21"/>
              </w:rPr>
              <w:t>≥</w:t>
            </w:r>
            <w:r w:rsidRPr="006D402E">
              <w:rPr>
                <w:rFonts w:hint="eastAsia"/>
                <w:color w:val="000000" w:themeColor="text1"/>
                <w:szCs w:val="21"/>
              </w:rPr>
              <w:t>95%</w:t>
            </w:r>
            <w:r w:rsidRPr="006D402E">
              <w:rPr>
                <w:rFonts w:hint="eastAsia"/>
                <w:color w:val="000000" w:themeColor="text1"/>
                <w:szCs w:val="21"/>
              </w:rPr>
              <w:t>（</w:t>
            </w:r>
            <w:r w:rsidRPr="006D402E">
              <w:rPr>
                <w:rFonts w:hint="eastAsia"/>
                <w:color w:val="000000" w:themeColor="text1"/>
                <w:szCs w:val="21"/>
              </w:rPr>
              <w:t>50%~100%</w:t>
            </w:r>
            <w:r w:rsidRPr="006D402E">
              <w:rPr>
                <w:rFonts w:hint="eastAsia"/>
                <w:color w:val="000000" w:themeColor="text1"/>
                <w:szCs w:val="21"/>
              </w:rPr>
              <w:t>额定输出时测量）</w:t>
            </w:r>
          </w:p>
        </w:tc>
      </w:tr>
      <w:tr w:rsidR="00A83503">
        <w:trPr>
          <w:trHeight w:val="285"/>
        </w:trPr>
        <w:tc>
          <w:tcPr>
            <w:tcW w:w="3497" w:type="dxa"/>
            <w:gridSpan w:val="2"/>
            <w:tcBorders>
              <w:top w:val="nil"/>
              <w:left w:val="single" w:sz="4" w:space="0" w:color="auto"/>
              <w:bottom w:val="single" w:sz="4" w:space="0" w:color="auto"/>
              <w:right w:val="single" w:sz="4" w:space="0" w:color="auto"/>
            </w:tcBorders>
            <w:shd w:val="clear" w:color="auto" w:fill="auto"/>
            <w:vAlign w:val="center"/>
          </w:tcPr>
          <w:p w:rsidR="00A83503" w:rsidRPr="006D402E" w:rsidRDefault="00B420AC" w:rsidP="000A7DF3">
            <w:pPr>
              <w:widowControl/>
              <w:ind w:firstLine="420"/>
              <w:jc w:val="center"/>
              <w:rPr>
                <w:rFonts w:ascii="宋体" w:hAnsi="宋体" w:cs="宋体"/>
                <w:color w:val="000000" w:themeColor="text1"/>
                <w:kern w:val="0"/>
                <w:szCs w:val="21"/>
              </w:rPr>
            </w:pPr>
            <w:r w:rsidRPr="006D402E">
              <w:rPr>
                <w:rFonts w:ascii="宋体" w:hAnsi="宋体" w:cs="宋体" w:hint="eastAsia"/>
                <w:color w:val="000000" w:themeColor="text1"/>
                <w:kern w:val="0"/>
                <w:szCs w:val="21"/>
              </w:rPr>
              <w:t>功率因数</w:t>
            </w:r>
          </w:p>
        </w:tc>
        <w:tc>
          <w:tcPr>
            <w:tcW w:w="6709" w:type="dxa"/>
            <w:tcBorders>
              <w:top w:val="nil"/>
              <w:left w:val="nil"/>
              <w:bottom w:val="single" w:sz="4" w:space="0" w:color="auto"/>
              <w:right w:val="single" w:sz="4" w:space="0" w:color="auto"/>
            </w:tcBorders>
            <w:shd w:val="clear" w:color="auto" w:fill="auto"/>
          </w:tcPr>
          <w:p w:rsidR="00A83503" w:rsidRPr="006D402E" w:rsidRDefault="00B420AC" w:rsidP="000A7DF3">
            <w:pPr>
              <w:ind w:firstLine="420"/>
              <w:rPr>
                <w:color w:val="000000" w:themeColor="text1"/>
                <w:szCs w:val="21"/>
              </w:rPr>
            </w:pPr>
            <w:r w:rsidRPr="006D402E">
              <w:rPr>
                <w:rFonts w:hint="eastAsia"/>
                <w:color w:val="000000" w:themeColor="text1"/>
                <w:szCs w:val="21"/>
              </w:rPr>
              <w:t>≥</w:t>
            </w:r>
            <w:r w:rsidRPr="006D402E">
              <w:rPr>
                <w:rFonts w:hint="eastAsia"/>
                <w:color w:val="000000" w:themeColor="text1"/>
                <w:szCs w:val="21"/>
              </w:rPr>
              <w:t>0.99</w:t>
            </w:r>
            <w:r w:rsidRPr="006D402E">
              <w:rPr>
                <w:rFonts w:hint="eastAsia"/>
                <w:color w:val="000000" w:themeColor="text1"/>
                <w:szCs w:val="21"/>
              </w:rPr>
              <w:t>（</w:t>
            </w:r>
            <w:r w:rsidRPr="006D402E">
              <w:rPr>
                <w:rFonts w:hint="eastAsia"/>
                <w:color w:val="000000" w:themeColor="text1"/>
                <w:szCs w:val="21"/>
              </w:rPr>
              <w:t>50%~100%</w:t>
            </w:r>
            <w:r w:rsidRPr="006D402E">
              <w:rPr>
                <w:rFonts w:hint="eastAsia"/>
                <w:color w:val="000000" w:themeColor="text1"/>
                <w:szCs w:val="21"/>
              </w:rPr>
              <w:t>额定输出时测量）</w:t>
            </w:r>
          </w:p>
        </w:tc>
      </w:tr>
      <w:tr w:rsidR="00A83503">
        <w:trPr>
          <w:trHeight w:val="285"/>
        </w:trPr>
        <w:tc>
          <w:tcPr>
            <w:tcW w:w="3497" w:type="dxa"/>
            <w:gridSpan w:val="2"/>
            <w:tcBorders>
              <w:top w:val="nil"/>
              <w:left w:val="single" w:sz="4" w:space="0" w:color="auto"/>
              <w:bottom w:val="single" w:sz="4" w:space="0" w:color="auto"/>
              <w:right w:val="single" w:sz="4" w:space="0" w:color="auto"/>
            </w:tcBorders>
            <w:shd w:val="clear" w:color="auto" w:fill="auto"/>
            <w:vAlign w:val="center"/>
          </w:tcPr>
          <w:p w:rsidR="00A83503" w:rsidRPr="006D402E" w:rsidRDefault="00B420AC" w:rsidP="000A7DF3">
            <w:pPr>
              <w:widowControl/>
              <w:ind w:firstLine="420"/>
              <w:jc w:val="center"/>
              <w:rPr>
                <w:rFonts w:ascii="宋体" w:hAnsi="宋体" w:cs="宋体"/>
                <w:color w:val="000000" w:themeColor="text1"/>
                <w:kern w:val="0"/>
                <w:szCs w:val="21"/>
              </w:rPr>
            </w:pPr>
            <w:r w:rsidRPr="006D402E">
              <w:rPr>
                <w:rFonts w:ascii="宋体" w:hAnsi="宋体" w:cs="宋体" w:hint="eastAsia"/>
                <w:color w:val="000000" w:themeColor="text1"/>
                <w:kern w:val="0"/>
                <w:szCs w:val="21"/>
              </w:rPr>
              <w:t>动态响应时间</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＜50uS</w:t>
            </w:r>
          </w:p>
        </w:tc>
      </w:tr>
      <w:tr w:rsidR="00A83503">
        <w:trPr>
          <w:trHeight w:val="285"/>
        </w:trPr>
        <w:tc>
          <w:tcPr>
            <w:tcW w:w="3497" w:type="dxa"/>
            <w:gridSpan w:val="2"/>
            <w:tcBorders>
              <w:top w:val="nil"/>
              <w:left w:val="single" w:sz="4" w:space="0" w:color="auto"/>
              <w:bottom w:val="single" w:sz="4" w:space="0" w:color="auto"/>
              <w:right w:val="single" w:sz="4" w:space="0" w:color="auto"/>
            </w:tcBorders>
            <w:shd w:val="clear" w:color="auto" w:fill="auto"/>
            <w:vAlign w:val="center"/>
          </w:tcPr>
          <w:p w:rsidR="00A83503" w:rsidRPr="006D402E" w:rsidRDefault="00B420AC" w:rsidP="000A7DF3">
            <w:pPr>
              <w:widowControl/>
              <w:ind w:firstLine="420"/>
              <w:jc w:val="center"/>
              <w:rPr>
                <w:rFonts w:ascii="宋体" w:hAnsi="宋体" w:cs="宋体"/>
                <w:color w:val="000000" w:themeColor="text1"/>
                <w:kern w:val="0"/>
                <w:szCs w:val="21"/>
              </w:rPr>
            </w:pPr>
            <w:r w:rsidRPr="006D402E">
              <w:rPr>
                <w:rFonts w:ascii="宋体" w:hAnsi="宋体" w:cs="宋体" w:hint="eastAsia"/>
                <w:color w:val="000000" w:themeColor="text1"/>
                <w:kern w:val="0"/>
                <w:szCs w:val="21"/>
              </w:rPr>
              <w:t>纹波</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＜0.01%</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Pr="006D402E" w:rsidRDefault="00B420AC" w:rsidP="000A7DF3">
            <w:pPr>
              <w:widowControl/>
              <w:ind w:firstLine="420"/>
              <w:jc w:val="center"/>
              <w:rPr>
                <w:rFonts w:ascii="宋体" w:hAnsi="宋体" w:cs="宋体"/>
                <w:color w:val="000000" w:themeColor="text1"/>
                <w:kern w:val="0"/>
                <w:szCs w:val="21"/>
              </w:rPr>
            </w:pPr>
            <w:r w:rsidRPr="006D402E">
              <w:rPr>
                <w:rFonts w:ascii="宋体" w:hAnsi="宋体" w:cs="宋体" w:hint="eastAsia"/>
                <w:color w:val="000000" w:themeColor="text1"/>
                <w:kern w:val="0"/>
                <w:szCs w:val="21"/>
              </w:rPr>
              <w:t>电流电压设定步进</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1V,0.1A</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Pr="006D402E" w:rsidRDefault="00B420AC" w:rsidP="000A7DF3">
            <w:pPr>
              <w:widowControl/>
              <w:ind w:firstLine="420"/>
              <w:jc w:val="center"/>
              <w:rPr>
                <w:rFonts w:ascii="宋体" w:hAnsi="宋体" w:cs="宋体"/>
                <w:color w:val="000000" w:themeColor="text1"/>
                <w:kern w:val="0"/>
                <w:szCs w:val="21"/>
              </w:rPr>
            </w:pPr>
            <w:r w:rsidRPr="006D402E">
              <w:rPr>
                <w:rFonts w:ascii="宋体" w:hAnsi="宋体" w:cs="宋体" w:hint="eastAsia"/>
                <w:color w:val="000000" w:themeColor="text1"/>
                <w:kern w:val="0"/>
                <w:szCs w:val="21"/>
              </w:rPr>
              <w:t>输出开路电压短路电流设定</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智能面板设定、计算机通讯设定</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Pr="006D402E" w:rsidRDefault="00B420AC" w:rsidP="000A7DF3">
            <w:pPr>
              <w:widowControl/>
              <w:ind w:firstLine="420"/>
              <w:jc w:val="center"/>
              <w:rPr>
                <w:rFonts w:ascii="宋体" w:hAnsi="宋体" w:cs="宋体"/>
                <w:color w:val="000000" w:themeColor="text1"/>
                <w:kern w:val="0"/>
                <w:szCs w:val="21"/>
              </w:rPr>
            </w:pPr>
            <w:r w:rsidRPr="006D402E">
              <w:rPr>
                <w:rFonts w:ascii="宋体" w:hAnsi="宋体" w:cs="宋体" w:hint="eastAsia"/>
                <w:color w:val="000000" w:themeColor="text1"/>
                <w:kern w:val="0"/>
                <w:szCs w:val="21"/>
              </w:rPr>
              <w:t>显示</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L</w:t>
            </w:r>
            <w:r w:rsidRPr="006D402E">
              <w:rPr>
                <w:rFonts w:ascii="宋体" w:hAnsi="宋体" w:cs="宋体"/>
                <w:color w:val="000000" w:themeColor="text1"/>
                <w:kern w:val="0"/>
                <w:szCs w:val="21"/>
              </w:rPr>
              <w:t>C</w:t>
            </w:r>
            <w:r w:rsidRPr="006D402E">
              <w:rPr>
                <w:rFonts w:ascii="宋体" w:hAnsi="宋体" w:cs="宋体" w:hint="eastAsia"/>
                <w:color w:val="000000" w:themeColor="text1"/>
                <w:kern w:val="0"/>
                <w:szCs w:val="21"/>
              </w:rPr>
              <w:t>D显示</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Pr="006D402E" w:rsidRDefault="00B420AC" w:rsidP="000A7DF3">
            <w:pPr>
              <w:widowControl/>
              <w:ind w:firstLine="420"/>
              <w:jc w:val="center"/>
              <w:rPr>
                <w:rFonts w:ascii="宋体" w:hAnsi="宋体" w:cs="宋体"/>
                <w:color w:val="000000" w:themeColor="text1"/>
                <w:kern w:val="0"/>
                <w:szCs w:val="21"/>
              </w:rPr>
            </w:pPr>
            <w:r w:rsidRPr="006D402E">
              <w:rPr>
                <w:rFonts w:ascii="宋体" w:hAnsi="宋体" w:cs="宋体" w:hint="eastAsia"/>
                <w:color w:val="000000" w:themeColor="text1"/>
                <w:kern w:val="0"/>
                <w:szCs w:val="21"/>
              </w:rPr>
              <w:t>显示分辨率</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1V,0.1A</w:t>
            </w:r>
          </w:p>
        </w:tc>
      </w:tr>
      <w:tr w:rsidR="00A83503">
        <w:trPr>
          <w:trHeight w:val="142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Pr="006D402E" w:rsidRDefault="00B420AC" w:rsidP="000A7DF3">
            <w:pPr>
              <w:widowControl/>
              <w:ind w:firstLine="420"/>
              <w:jc w:val="center"/>
              <w:rPr>
                <w:rFonts w:ascii="宋体" w:hAnsi="宋体" w:cs="宋体"/>
                <w:color w:val="000000" w:themeColor="text1"/>
                <w:kern w:val="0"/>
                <w:szCs w:val="21"/>
              </w:rPr>
            </w:pPr>
            <w:r w:rsidRPr="006D402E">
              <w:rPr>
                <w:rFonts w:ascii="宋体" w:hAnsi="宋体" w:cs="宋体" w:hint="eastAsia"/>
                <w:color w:val="000000" w:themeColor="text1"/>
                <w:kern w:val="0"/>
                <w:szCs w:val="21"/>
              </w:rPr>
              <w:t>输出方式</w:t>
            </w:r>
          </w:p>
        </w:tc>
        <w:tc>
          <w:tcPr>
            <w:tcW w:w="6709" w:type="dxa"/>
            <w:tcBorders>
              <w:top w:val="nil"/>
              <w:left w:val="nil"/>
              <w:bottom w:val="single" w:sz="4" w:space="0" w:color="auto"/>
              <w:right w:val="single" w:sz="4" w:space="0" w:color="auto"/>
            </w:tcBorders>
            <w:shd w:val="clear" w:color="auto" w:fill="auto"/>
            <w:vAlign w:val="center"/>
          </w:tcPr>
          <w:p w:rsidR="00A83503" w:rsidRPr="006D402E" w:rsidRDefault="00B420AC" w:rsidP="000A7DF3">
            <w:pPr>
              <w:widowControl/>
              <w:ind w:firstLine="420"/>
              <w:jc w:val="left"/>
              <w:rPr>
                <w:rFonts w:ascii="宋体" w:hAnsi="宋体" w:cs="宋体"/>
                <w:color w:val="000000" w:themeColor="text1"/>
                <w:kern w:val="0"/>
                <w:szCs w:val="21"/>
              </w:rPr>
            </w:pPr>
            <w:r w:rsidRPr="006D402E">
              <w:rPr>
                <w:rFonts w:ascii="宋体" w:hAnsi="宋体" w:cs="宋体" w:hint="eastAsia"/>
                <w:color w:val="000000" w:themeColor="text1"/>
                <w:kern w:val="0"/>
                <w:szCs w:val="21"/>
              </w:rPr>
              <w:t>具有稳压、稳流输出方式和曲线输出方式可选择功能，在曲线运行方式下采用开路电压和短路电流设定方式输出，在电源输出设定范围内根据开路电压设定值自动生成最大任意功率点，根据需要自动保存所设定曲线</w:t>
            </w:r>
          </w:p>
        </w:tc>
      </w:tr>
      <w:tr w:rsidR="00A83503">
        <w:trPr>
          <w:trHeight w:val="570"/>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lastRenderedPageBreak/>
              <w:t>工作及保护方式</w:t>
            </w:r>
          </w:p>
        </w:tc>
        <w:tc>
          <w:tcPr>
            <w:tcW w:w="6709" w:type="dxa"/>
            <w:tcBorders>
              <w:top w:val="single" w:sz="4" w:space="0" w:color="auto"/>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color w:val="000000"/>
                <w:kern w:val="0"/>
                <w:szCs w:val="21"/>
              </w:rPr>
            </w:pPr>
            <w:r>
              <w:rPr>
                <w:rFonts w:ascii="宋体" w:hAnsi="宋体" w:cs="宋体" w:hint="eastAsia"/>
                <w:color w:val="000000"/>
                <w:kern w:val="0"/>
                <w:szCs w:val="21"/>
              </w:rPr>
              <w:t>长期满负荷连续工作，过压保护、过流保护、超温自动切断、允许短路</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环境条件</w:t>
            </w:r>
          </w:p>
        </w:tc>
        <w:tc>
          <w:tcPr>
            <w:tcW w:w="6709" w:type="dxa"/>
            <w:tcBorders>
              <w:top w:val="single" w:sz="4" w:space="0" w:color="auto"/>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color w:val="000000"/>
                <w:kern w:val="0"/>
                <w:szCs w:val="21"/>
              </w:rPr>
            </w:pPr>
            <w:r>
              <w:rPr>
                <w:rFonts w:ascii="宋体" w:hAnsi="宋体" w:cs="宋体" w:hint="eastAsia"/>
                <w:color w:val="000000"/>
                <w:kern w:val="0"/>
                <w:szCs w:val="21"/>
              </w:rPr>
              <w:t>室内-</w:t>
            </w:r>
            <w:r>
              <w:rPr>
                <w:rFonts w:ascii="宋体" w:hAnsi="宋体" w:cs="宋体"/>
                <w:color w:val="000000"/>
                <w:kern w:val="0"/>
                <w:szCs w:val="21"/>
              </w:rPr>
              <w:t>1</w:t>
            </w:r>
            <w:r>
              <w:rPr>
                <w:rFonts w:ascii="宋体" w:hAnsi="宋体" w:cs="宋体" w:hint="eastAsia"/>
                <w:color w:val="000000"/>
                <w:kern w:val="0"/>
                <w:szCs w:val="21"/>
              </w:rPr>
              <w:t>0℃- +40℃</w:t>
            </w:r>
          </w:p>
        </w:tc>
      </w:tr>
      <w:tr w:rsidR="00A83503">
        <w:trPr>
          <w:trHeight w:val="85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通信</w:t>
            </w:r>
          </w:p>
        </w:tc>
        <w:tc>
          <w:tcPr>
            <w:tcW w:w="6709" w:type="dxa"/>
            <w:tcBorders>
              <w:top w:val="nil"/>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color w:val="000000"/>
                <w:kern w:val="0"/>
                <w:szCs w:val="21"/>
              </w:rPr>
            </w:pPr>
            <w:r>
              <w:rPr>
                <w:rFonts w:ascii="宋体" w:hAnsi="宋体" w:cs="宋体" w:hint="eastAsia"/>
                <w:color w:val="000000"/>
                <w:kern w:val="0"/>
                <w:szCs w:val="21"/>
              </w:rPr>
              <w:t>RS485 可通过上位机软件控制电源开关机，电源输出电压、电流设定，电压、电流、功率、故障信息反馈等</w:t>
            </w:r>
          </w:p>
        </w:tc>
      </w:tr>
      <w:tr w:rsidR="00A83503">
        <w:trPr>
          <w:trHeight w:val="4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hint="eastAsia"/>
                <w:szCs w:val="21"/>
              </w:rPr>
              <w:t>负载特性</w:t>
            </w:r>
          </w:p>
        </w:tc>
        <w:tc>
          <w:tcPr>
            <w:tcW w:w="6709" w:type="dxa"/>
            <w:tcBorders>
              <w:top w:val="nil"/>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color w:val="000000"/>
                <w:kern w:val="0"/>
                <w:szCs w:val="21"/>
              </w:rPr>
            </w:pPr>
            <w:r>
              <w:rPr>
                <w:rFonts w:ascii="宋体" w:hAnsi="宋体" w:hint="eastAsia"/>
                <w:color w:val="000000"/>
                <w:szCs w:val="21"/>
              </w:rPr>
              <w:t>阻性、容性(光伏逆变器)、感性负载</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输入电源</w:t>
            </w:r>
          </w:p>
        </w:tc>
        <w:tc>
          <w:tcPr>
            <w:tcW w:w="6709" w:type="dxa"/>
            <w:tcBorders>
              <w:top w:val="nil"/>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color w:val="000000"/>
                <w:kern w:val="0"/>
                <w:szCs w:val="21"/>
              </w:rPr>
            </w:pPr>
            <w:r>
              <w:rPr>
                <w:rFonts w:ascii="宋体" w:hAnsi="宋体" w:cs="宋体" w:hint="eastAsia"/>
                <w:color w:val="000000"/>
                <w:kern w:val="0"/>
                <w:szCs w:val="21"/>
              </w:rPr>
              <w:t>3φ3W+G  380V±10%   50/60Hz</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体积（参考值）</w:t>
            </w:r>
          </w:p>
        </w:tc>
        <w:tc>
          <w:tcPr>
            <w:tcW w:w="6709" w:type="dxa"/>
            <w:tcBorders>
              <w:top w:val="nil"/>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color w:val="000000"/>
                <w:kern w:val="0"/>
                <w:szCs w:val="21"/>
              </w:rPr>
            </w:pPr>
            <w:r>
              <w:rPr>
                <w:rFonts w:ascii="宋体" w:hAnsi="宋体" w:cs="宋体" w:hint="eastAsia"/>
                <w:color w:val="000000"/>
                <w:kern w:val="0"/>
                <w:szCs w:val="21"/>
              </w:rPr>
              <w:t>≤430宽*</w:t>
            </w:r>
            <w:r>
              <w:rPr>
                <w:rFonts w:ascii="宋体" w:hAnsi="宋体" w:cs="宋体"/>
                <w:color w:val="000000"/>
                <w:kern w:val="0"/>
                <w:szCs w:val="21"/>
              </w:rPr>
              <w:t>396</w:t>
            </w:r>
            <w:r>
              <w:rPr>
                <w:rFonts w:ascii="宋体" w:hAnsi="宋体" w:cs="宋体" w:hint="eastAsia"/>
                <w:color w:val="000000"/>
                <w:kern w:val="0"/>
                <w:szCs w:val="21"/>
              </w:rPr>
              <w:t>高*</w:t>
            </w:r>
            <w:r>
              <w:rPr>
                <w:rFonts w:ascii="宋体" w:hAnsi="宋体" w:cs="宋体"/>
                <w:color w:val="000000"/>
                <w:kern w:val="0"/>
                <w:szCs w:val="21"/>
              </w:rPr>
              <w:t>62</w:t>
            </w:r>
            <w:r>
              <w:rPr>
                <w:rFonts w:ascii="宋体" w:hAnsi="宋体" w:cs="宋体" w:hint="eastAsia"/>
                <w:color w:val="000000"/>
                <w:kern w:val="0"/>
                <w:szCs w:val="21"/>
              </w:rPr>
              <w:t>0深m</w:t>
            </w:r>
            <w:r>
              <w:rPr>
                <w:rFonts w:ascii="宋体" w:hAnsi="宋体" w:cs="宋体"/>
                <w:color w:val="000000"/>
                <w:kern w:val="0"/>
                <w:szCs w:val="21"/>
              </w:rPr>
              <w:t>m</w:t>
            </w:r>
          </w:p>
        </w:tc>
      </w:tr>
      <w:tr w:rsidR="00A83503">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3503" w:rsidRDefault="00B420AC" w:rsidP="000A7DF3">
            <w:pPr>
              <w:widowControl/>
              <w:ind w:firstLine="420"/>
              <w:jc w:val="center"/>
              <w:rPr>
                <w:rFonts w:ascii="宋体" w:hAnsi="宋体" w:cs="宋体"/>
                <w:kern w:val="0"/>
                <w:szCs w:val="21"/>
              </w:rPr>
            </w:pPr>
            <w:r>
              <w:rPr>
                <w:rFonts w:ascii="宋体" w:hAnsi="宋体" w:cs="宋体" w:hint="eastAsia"/>
                <w:kern w:val="0"/>
                <w:szCs w:val="21"/>
              </w:rPr>
              <w:t>重量（参考值）</w:t>
            </w:r>
          </w:p>
        </w:tc>
        <w:tc>
          <w:tcPr>
            <w:tcW w:w="6709" w:type="dxa"/>
            <w:tcBorders>
              <w:top w:val="nil"/>
              <w:left w:val="nil"/>
              <w:bottom w:val="single" w:sz="4" w:space="0" w:color="auto"/>
              <w:right w:val="single" w:sz="4" w:space="0" w:color="auto"/>
            </w:tcBorders>
            <w:shd w:val="clear" w:color="auto" w:fill="auto"/>
            <w:vAlign w:val="center"/>
          </w:tcPr>
          <w:p w:rsidR="00A83503" w:rsidRDefault="00B420AC" w:rsidP="000A7DF3">
            <w:pPr>
              <w:widowControl/>
              <w:ind w:firstLine="420"/>
              <w:jc w:val="left"/>
              <w:rPr>
                <w:rFonts w:ascii="宋体" w:hAnsi="宋体" w:cs="宋体"/>
                <w:color w:val="000000"/>
                <w:kern w:val="0"/>
                <w:szCs w:val="21"/>
              </w:rPr>
            </w:pPr>
            <w:r>
              <w:rPr>
                <w:rFonts w:ascii="宋体" w:hAnsi="宋体" w:cs="宋体" w:hint="eastAsia"/>
                <w:color w:val="000000"/>
                <w:kern w:val="0"/>
                <w:szCs w:val="21"/>
              </w:rPr>
              <w:t>≤6</w:t>
            </w:r>
            <w:r>
              <w:rPr>
                <w:rFonts w:ascii="宋体" w:hAnsi="宋体" w:cs="宋体"/>
                <w:color w:val="000000"/>
                <w:kern w:val="0"/>
                <w:szCs w:val="21"/>
              </w:rPr>
              <w:t>5</w:t>
            </w:r>
            <w:r>
              <w:rPr>
                <w:rFonts w:ascii="宋体" w:hAnsi="宋体" w:cs="宋体" w:hint="eastAsia"/>
                <w:color w:val="000000"/>
                <w:kern w:val="0"/>
                <w:szCs w:val="21"/>
              </w:rPr>
              <w:t>K</w:t>
            </w:r>
            <w:r w:rsidR="000A7DF3">
              <w:rPr>
                <w:rFonts w:ascii="宋体" w:hAnsi="宋体" w:cs="宋体" w:hint="eastAsia"/>
                <w:color w:val="000000"/>
                <w:kern w:val="0"/>
                <w:szCs w:val="21"/>
              </w:rPr>
              <w:t>g</w:t>
            </w:r>
          </w:p>
        </w:tc>
      </w:tr>
      <w:tr w:rsidR="000A7DF3" w:rsidTr="00C87F5F">
        <w:trPr>
          <w:trHeight w:val="285"/>
        </w:trPr>
        <w:tc>
          <w:tcPr>
            <w:tcW w:w="3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DF3" w:rsidRDefault="000A7DF3" w:rsidP="00C87F5F">
            <w:pPr>
              <w:widowControl/>
              <w:ind w:firstLine="420"/>
              <w:jc w:val="center"/>
              <w:rPr>
                <w:rFonts w:ascii="宋体" w:hAnsi="宋体" w:cs="宋体"/>
                <w:kern w:val="0"/>
                <w:szCs w:val="21"/>
              </w:rPr>
            </w:pPr>
            <w:bookmarkStart w:id="0" w:name="_GoBack"/>
            <w:bookmarkEnd w:id="0"/>
            <w:r>
              <w:rPr>
                <w:rFonts w:ascii="宋体" w:hAnsi="宋体" w:cs="宋体" w:hint="eastAsia"/>
                <w:kern w:val="0"/>
                <w:szCs w:val="21"/>
              </w:rPr>
              <w:t>功能</w:t>
            </w:r>
          </w:p>
        </w:tc>
        <w:tc>
          <w:tcPr>
            <w:tcW w:w="6709" w:type="dxa"/>
            <w:tcBorders>
              <w:top w:val="nil"/>
              <w:left w:val="nil"/>
              <w:bottom w:val="single" w:sz="4" w:space="0" w:color="auto"/>
              <w:right w:val="single" w:sz="4" w:space="0" w:color="auto"/>
            </w:tcBorders>
            <w:shd w:val="clear" w:color="auto" w:fill="auto"/>
            <w:vAlign w:val="center"/>
          </w:tcPr>
          <w:p w:rsidR="000A7DF3" w:rsidRDefault="000A7DF3" w:rsidP="00C87F5F">
            <w:pPr>
              <w:widowControl/>
              <w:ind w:firstLine="420"/>
              <w:jc w:val="left"/>
              <w:rPr>
                <w:rFonts w:ascii="宋体" w:hAnsi="宋体" w:cs="宋体"/>
                <w:color w:val="000000"/>
                <w:kern w:val="0"/>
                <w:szCs w:val="21"/>
              </w:rPr>
            </w:pPr>
            <w:r>
              <w:rPr>
                <w:rFonts w:ascii="宋体" w:hAnsi="宋体" w:cs="宋体" w:hint="eastAsia"/>
                <w:color w:val="000000"/>
                <w:kern w:val="0"/>
                <w:szCs w:val="21"/>
              </w:rPr>
              <w:t>提供基于</w:t>
            </w:r>
            <w:proofErr w:type="spellStart"/>
            <w:r>
              <w:rPr>
                <w:rFonts w:ascii="宋体" w:hAnsi="宋体" w:cs="宋体" w:hint="eastAsia"/>
                <w:color w:val="000000"/>
                <w:kern w:val="0"/>
                <w:szCs w:val="21"/>
              </w:rPr>
              <w:t>Irai</w:t>
            </w:r>
            <w:proofErr w:type="spellEnd"/>
            <w:r>
              <w:rPr>
                <w:rFonts w:ascii="宋体" w:hAnsi="宋体" w:cs="宋体" w:hint="eastAsia"/>
                <w:color w:val="000000"/>
                <w:kern w:val="0"/>
                <w:szCs w:val="21"/>
              </w:rPr>
              <w:t>仿真软件直流电源的输入，输出曲线特性的数学模型及可编辑的三维模型电子档。</w:t>
            </w:r>
          </w:p>
        </w:tc>
      </w:tr>
    </w:tbl>
    <w:p w:rsidR="00A83503" w:rsidRDefault="00A83503">
      <w:pPr>
        <w:pStyle w:val="2"/>
        <w:numPr>
          <w:ilvl w:val="1"/>
          <w:numId w:val="0"/>
        </w:numPr>
        <w:ind w:left="567"/>
      </w:pPr>
    </w:p>
    <w:p w:rsidR="009952C6" w:rsidRPr="009952C6" w:rsidRDefault="009952C6" w:rsidP="009952C6">
      <w:pPr>
        <w:widowControl/>
        <w:ind w:firstLineChars="0" w:firstLine="420"/>
        <w:jc w:val="left"/>
        <w:rPr>
          <w:rFonts w:ascii="宋体" w:hAnsi="宋体" w:cs="宋体"/>
          <w:kern w:val="0"/>
          <w:szCs w:val="21"/>
        </w:rPr>
      </w:pPr>
      <w:r w:rsidRPr="009952C6">
        <w:rPr>
          <w:rFonts w:ascii="Cambria" w:eastAsia="微软雅黑" w:hAnsi="Cambria"/>
          <w:b/>
          <w:bCs/>
          <w:szCs w:val="32"/>
        </w:rPr>
        <w:t>2.  485</w:t>
      </w:r>
      <w:r w:rsidRPr="009952C6">
        <w:rPr>
          <w:rFonts w:ascii="Cambria" w:eastAsia="微软雅黑" w:hAnsi="Cambria"/>
          <w:b/>
          <w:bCs/>
          <w:szCs w:val="32"/>
        </w:rPr>
        <w:t>通讯模块技术规范</w:t>
      </w:r>
      <w:r w:rsidRPr="009952C6">
        <w:rPr>
          <w:rFonts w:ascii="宋体" w:hAnsi="宋体" w:cs="宋体"/>
          <w:kern w:val="0"/>
          <w:sz w:val="24"/>
          <w:szCs w:val="24"/>
        </w:rPr>
        <w:br/>
      </w:r>
      <w:r w:rsidRPr="009952C6">
        <w:rPr>
          <w:rFonts w:ascii="宋体" w:hAnsi="宋体" w:cs="宋体"/>
          <w:kern w:val="0"/>
          <w:szCs w:val="21"/>
        </w:rPr>
        <w:t>工程组态：Tia Portal(V12或以上版本)</w:t>
      </w:r>
      <w:r w:rsidRPr="009952C6">
        <w:rPr>
          <w:rFonts w:ascii="宋体" w:hAnsi="宋体" w:cs="宋体"/>
          <w:kern w:val="0"/>
          <w:szCs w:val="21"/>
        </w:rPr>
        <w:br/>
        <w:t>安装类型：导轨式</w:t>
      </w:r>
      <w:r w:rsidRPr="009952C6">
        <w:rPr>
          <w:rFonts w:ascii="宋体" w:hAnsi="宋体" w:cs="宋体"/>
          <w:kern w:val="0"/>
          <w:szCs w:val="21"/>
        </w:rPr>
        <w:br/>
        <w:t>输入电流：33mA(通过背板总线供电)</w:t>
      </w:r>
      <w:r w:rsidRPr="009952C6">
        <w:rPr>
          <w:rFonts w:ascii="宋体" w:hAnsi="宋体" w:cs="宋体"/>
          <w:kern w:val="0"/>
          <w:szCs w:val="21"/>
        </w:rPr>
        <w:br/>
        <w:t>电源：0.65W</w:t>
      </w:r>
      <w:r w:rsidRPr="009952C6">
        <w:rPr>
          <w:rFonts w:ascii="宋体" w:hAnsi="宋体" w:cs="宋体"/>
          <w:kern w:val="0"/>
          <w:szCs w:val="21"/>
        </w:rPr>
        <w:br/>
        <w:t>地址区输入：8个字节</w:t>
      </w:r>
      <w:r w:rsidRPr="009952C6">
        <w:rPr>
          <w:rFonts w:ascii="宋体" w:hAnsi="宋体" w:cs="宋体"/>
          <w:kern w:val="0"/>
          <w:szCs w:val="21"/>
        </w:rPr>
        <w:br/>
        <w:t>接口：1个485，1个422</w:t>
      </w:r>
      <w:r w:rsidRPr="009952C6">
        <w:rPr>
          <w:rFonts w:ascii="宋体" w:hAnsi="宋体" w:cs="宋体"/>
          <w:kern w:val="0"/>
          <w:szCs w:val="21"/>
        </w:rPr>
        <w:br/>
        <w:t>接口硬件：RS485（19.2kbps,1200m）,RS422（19.2kbps,1200m）</w:t>
      </w:r>
      <w:r w:rsidRPr="009952C6">
        <w:rPr>
          <w:rFonts w:ascii="宋体" w:hAnsi="宋体" w:cs="宋体"/>
          <w:kern w:val="0"/>
          <w:szCs w:val="21"/>
        </w:rPr>
        <w:br/>
        <w:t>协议：集成协议，自由口（帧长度：1kb,位字节：7或8，停止位：1或2，奇偶校验：任意）</w:t>
      </w:r>
      <w:r w:rsidRPr="009952C6">
        <w:rPr>
          <w:rFonts w:ascii="宋体" w:hAnsi="宋体" w:cs="宋体"/>
          <w:kern w:val="0"/>
          <w:szCs w:val="21"/>
        </w:rPr>
        <w:br/>
        <w:t>状态信息：诊断中断</w:t>
      </w:r>
      <w:r w:rsidRPr="009952C6">
        <w:rPr>
          <w:rFonts w:ascii="宋体" w:hAnsi="宋体" w:cs="宋体"/>
          <w:kern w:val="0"/>
          <w:szCs w:val="21"/>
        </w:rPr>
        <w:br/>
        <w:t>绝缘：707 VDC（型式试验）</w:t>
      </w:r>
      <w:r w:rsidRPr="009952C6">
        <w:rPr>
          <w:rFonts w:ascii="宋体" w:hAnsi="宋体" w:cs="宋体"/>
          <w:kern w:val="0"/>
          <w:szCs w:val="21"/>
        </w:rPr>
        <w:br/>
        <w:t>尺寸：≤35mm*147mm*127mm</w:t>
      </w:r>
    </w:p>
    <w:p w:rsidR="00A83503" w:rsidRPr="009952C6" w:rsidRDefault="00A83503">
      <w:pPr>
        <w:ind w:firstLine="420"/>
        <w:rPr>
          <w:szCs w:val="21"/>
        </w:rPr>
      </w:pPr>
    </w:p>
    <w:sectPr w:rsidR="00A83503" w:rsidRPr="009952C6" w:rsidSect="00A835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7AE" w:rsidRDefault="009907AE" w:rsidP="000A7DF3">
      <w:pPr>
        <w:ind w:firstLine="420"/>
      </w:pPr>
      <w:r>
        <w:separator/>
      </w:r>
    </w:p>
  </w:endnote>
  <w:endnote w:type="continuationSeparator" w:id="0">
    <w:p w:rsidR="009907AE" w:rsidRDefault="009907AE" w:rsidP="000A7DF3">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GE Inspira">
    <w:altName w:val="Times New Roman"/>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03" w:rsidRDefault="00A8350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03" w:rsidRDefault="00A8350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03" w:rsidRDefault="00A8350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7AE" w:rsidRDefault="009907AE" w:rsidP="000A7DF3">
      <w:pPr>
        <w:ind w:firstLine="420"/>
      </w:pPr>
      <w:r>
        <w:separator/>
      </w:r>
    </w:p>
  </w:footnote>
  <w:footnote w:type="continuationSeparator" w:id="0">
    <w:p w:rsidR="009907AE" w:rsidRDefault="009907AE" w:rsidP="000A7DF3">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03" w:rsidRDefault="00A83503">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03" w:rsidRDefault="00A83503">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503" w:rsidRDefault="00A83503">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95D5F"/>
    <w:multiLevelType w:val="multilevel"/>
    <w:tmpl w:val="54F95D5F"/>
    <w:lvl w:ilvl="0">
      <w:start w:val="1"/>
      <w:numFmt w:val="decimal"/>
      <w:pStyle w:val="1"/>
      <w:lvlText w:val="%1"/>
      <w:lvlJc w:val="left"/>
      <w:pPr>
        <w:ind w:left="431" w:hanging="431"/>
      </w:pPr>
      <w:rPr>
        <w:rFonts w:ascii="宋体" w:eastAsia="宋体" w:hAnsi="宋体" w:cs="宋体" w:hint="default"/>
      </w:rPr>
    </w:lvl>
    <w:lvl w:ilvl="1">
      <w:start w:val="1"/>
      <w:numFmt w:val="decimal"/>
      <w:pStyle w:val="2"/>
      <w:lvlText w:val="%1.%2"/>
      <w:lvlJc w:val="left"/>
      <w:pPr>
        <w:ind w:left="998" w:hanging="431"/>
      </w:pPr>
      <w:rPr>
        <w:rFonts w:ascii="宋体" w:eastAsia="宋体" w:hAnsi="宋体" w:cs="宋体" w:hint="default"/>
      </w:rPr>
    </w:lvl>
    <w:lvl w:ilvl="2">
      <w:start w:val="1"/>
      <w:numFmt w:val="decimal"/>
      <w:pStyle w:val="3"/>
      <w:lvlText w:val="%1.%2.%3"/>
      <w:lvlJc w:val="left"/>
      <w:pPr>
        <w:ind w:left="431" w:hanging="431"/>
      </w:pPr>
      <w:rPr>
        <w:rFonts w:ascii="宋体" w:eastAsia="宋体" w:hAnsi="宋体" w:cs="宋体" w:hint="default"/>
      </w:rPr>
    </w:lvl>
    <w:lvl w:ilvl="3">
      <w:start w:val="1"/>
      <w:numFmt w:val="decimal"/>
      <w:pStyle w:val="4"/>
      <w:lvlText w:val="%1.%2.%3.%4"/>
      <w:lvlJc w:val="left"/>
      <w:pPr>
        <w:ind w:left="431" w:hanging="431"/>
      </w:pPr>
      <w:rPr>
        <w:rFonts w:ascii="宋体" w:eastAsia="宋体" w:hAnsi="宋体" w:cs="宋体" w:hint="default"/>
      </w:rPr>
    </w:lvl>
    <w:lvl w:ilvl="4">
      <w:start w:val="1"/>
      <w:numFmt w:val="decimal"/>
      <w:pStyle w:val="5"/>
      <w:lvlText w:val="%1.%2.%3.%4.%5"/>
      <w:lvlJc w:val="left"/>
      <w:pPr>
        <w:ind w:left="431" w:hanging="431"/>
      </w:pPr>
      <w:rPr>
        <w:rFonts w:ascii="宋体" w:eastAsia="宋体" w:hAnsi="宋体" w:cs="宋体" w:hint="default"/>
      </w:rPr>
    </w:lvl>
    <w:lvl w:ilvl="5">
      <w:start w:val="1"/>
      <w:numFmt w:val="decimal"/>
      <w:pStyle w:val="6"/>
      <w:lvlText w:val="%1.%2.%3.%4.%5.%6"/>
      <w:lvlJc w:val="left"/>
      <w:pPr>
        <w:ind w:left="431" w:hanging="431"/>
      </w:pPr>
      <w:rPr>
        <w:rFonts w:ascii="宋体" w:eastAsia="宋体" w:hAnsi="宋体" w:cs="宋体" w:hint="default"/>
      </w:rPr>
    </w:lvl>
    <w:lvl w:ilvl="6">
      <w:start w:val="1"/>
      <w:numFmt w:val="decimal"/>
      <w:pStyle w:val="7"/>
      <w:lvlText w:val="%1.%2.%3.%4.%5.%6.%7"/>
      <w:lvlJc w:val="left"/>
      <w:pPr>
        <w:ind w:left="431" w:hanging="431"/>
      </w:pPr>
      <w:rPr>
        <w:rFonts w:ascii="宋体" w:eastAsia="宋体" w:hAnsi="宋体" w:cs="宋体" w:hint="default"/>
      </w:rPr>
    </w:lvl>
    <w:lvl w:ilvl="7">
      <w:start w:val="1"/>
      <w:numFmt w:val="decimal"/>
      <w:lvlRestart w:val="3"/>
      <w:pStyle w:val="8"/>
      <w:lvlText w:val="%8)"/>
      <w:lvlJc w:val="left"/>
      <w:pPr>
        <w:ind w:left="431" w:hanging="431"/>
      </w:pPr>
      <w:rPr>
        <w:rFonts w:ascii="宋体" w:eastAsia="宋体" w:hAnsi="宋体" w:cs="宋体" w:hint="default"/>
      </w:rPr>
    </w:lvl>
    <w:lvl w:ilvl="8">
      <w:start w:val="1"/>
      <w:numFmt w:val="upperLetter"/>
      <w:pStyle w:val="9"/>
      <w:lvlText w:val="%9"/>
      <w:lvlJc w:val="left"/>
      <w:pPr>
        <w:ind w:left="1849" w:hanging="431"/>
      </w:pPr>
      <w:rPr>
        <w:rFonts w:hint="eastAsia"/>
        <w:b w:val="0"/>
        <w:color w:val="auto"/>
      </w:rPr>
    </w:lvl>
  </w:abstractNum>
  <w:abstractNum w:abstractNumId="1">
    <w:nsid w:val="5AA76E60"/>
    <w:multiLevelType w:val="singleLevel"/>
    <w:tmpl w:val="5AA76E60"/>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7B"/>
    <w:rsid w:val="000A7DF3"/>
    <w:rsid w:val="000D2357"/>
    <w:rsid w:val="000F49CF"/>
    <w:rsid w:val="001845D3"/>
    <w:rsid w:val="00484B59"/>
    <w:rsid w:val="00536690"/>
    <w:rsid w:val="006D402E"/>
    <w:rsid w:val="00717588"/>
    <w:rsid w:val="00717617"/>
    <w:rsid w:val="007553E0"/>
    <w:rsid w:val="00771FB8"/>
    <w:rsid w:val="007D67E7"/>
    <w:rsid w:val="007E207B"/>
    <w:rsid w:val="00813E76"/>
    <w:rsid w:val="00846773"/>
    <w:rsid w:val="008D417B"/>
    <w:rsid w:val="009907AE"/>
    <w:rsid w:val="009952C6"/>
    <w:rsid w:val="00A83503"/>
    <w:rsid w:val="00B420AC"/>
    <w:rsid w:val="00C76CEC"/>
    <w:rsid w:val="00CA00A1"/>
    <w:rsid w:val="00DA0CD0"/>
    <w:rsid w:val="00E50727"/>
    <w:rsid w:val="00E77ABF"/>
    <w:rsid w:val="00FE3597"/>
    <w:rsid w:val="05411043"/>
    <w:rsid w:val="05A916AC"/>
    <w:rsid w:val="1E4C69ED"/>
    <w:rsid w:val="29A80AD8"/>
    <w:rsid w:val="3F282F96"/>
    <w:rsid w:val="3FFA5AB0"/>
    <w:rsid w:val="47F9578C"/>
    <w:rsid w:val="6770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FAFF85-9B6E-487B-8AE8-A2217F81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503"/>
    <w:pPr>
      <w:widowControl w:val="0"/>
      <w:ind w:firstLineChars="200" w:firstLine="200"/>
      <w:jc w:val="both"/>
    </w:pPr>
    <w:rPr>
      <w:rFonts w:ascii="Calibri" w:eastAsia="宋体" w:hAnsi="Calibri" w:cs="黑体"/>
      <w:kern w:val="2"/>
      <w:sz w:val="21"/>
      <w:szCs w:val="22"/>
    </w:rPr>
  </w:style>
  <w:style w:type="paragraph" w:styleId="1">
    <w:name w:val="heading 1"/>
    <w:basedOn w:val="a"/>
    <w:next w:val="a"/>
    <w:link w:val="1Char"/>
    <w:uiPriority w:val="9"/>
    <w:qFormat/>
    <w:rsid w:val="00A83503"/>
    <w:pPr>
      <w:keepNext/>
      <w:keepLines/>
      <w:numPr>
        <w:numId w:val="1"/>
      </w:numPr>
      <w:spacing w:before="20" w:after="20"/>
      <w:ind w:firstLineChars="0" w:firstLine="0"/>
      <w:outlineLvl w:val="0"/>
    </w:pPr>
    <w:rPr>
      <w:rFonts w:eastAsia="微软雅黑"/>
      <w:b/>
      <w:bCs/>
      <w:kern w:val="44"/>
      <w:sz w:val="32"/>
      <w:szCs w:val="44"/>
    </w:rPr>
  </w:style>
  <w:style w:type="paragraph" w:styleId="2">
    <w:name w:val="heading 2"/>
    <w:basedOn w:val="a"/>
    <w:next w:val="a0"/>
    <w:link w:val="2Char"/>
    <w:uiPriority w:val="9"/>
    <w:qFormat/>
    <w:rsid w:val="00A83503"/>
    <w:pPr>
      <w:keepNext/>
      <w:keepLines/>
      <w:numPr>
        <w:ilvl w:val="1"/>
        <w:numId w:val="1"/>
      </w:numPr>
      <w:spacing w:before="20" w:after="20"/>
      <w:ind w:left="567" w:firstLineChars="0" w:firstLine="0"/>
      <w:outlineLvl w:val="1"/>
    </w:pPr>
    <w:rPr>
      <w:rFonts w:ascii="Cambria" w:eastAsia="微软雅黑" w:hAnsi="Cambria"/>
      <w:b/>
      <w:bCs/>
      <w:szCs w:val="32"/>
    </w:rPr>
  </w:style>
  <w:style w:type="paragraph" w:styleId="3">
    <w:name w:val="heading 3"/>
    <w:basedOn w:val="a"/>
    <w:next w:val="a"/>
    <w:link w:val="3Char"/>
    <w:uiPriority w:val="9"/>
    <w:qFormat/>
    <w:rsid w:val="00A83503"/>
    <w:pPr>
      <w:keepNext/>
      <w:keepLines/>
      <w:numPr>
        <w:ilvl w:val="2"/>
        <w:numId w:val="1"/>
      </w:numPr>
      <w:spacing w:before="20" w:after="20"/>
      <w:ind w:firstLineChars="0" w:firstLine="0"/>
      <w:outlineLvl w:val="2"/>
    </w:pPr>
    <w:rPr>
      <w:rFonts w:eastAsia="微软雅黑"/>
      <w:b/>
      <w:bCs/>
      <w:szCs w:val="32"/>
    </w:rPr>
  </w:style>
  <w:style w:type="paragraph" w:styleId="4">
    <w:name w:val="heading 4"/>
    <w:basedOn w:val="a"/>
    <w:next w:val="a"/>
    <w:link w:val="4Char"/>
    <w:uiPriority w:val="9"/>
    <w:qFormat/>
    <w:rsid w:val="00A83503"/>
    <w:pPr>
      <w:keepNext/>
      <w:keepLines/>
      <w:numPr>
        <w:ilvl w:val="3"/>
        <w:numId w:val="1"/>
      </w:numPr>
      <w:spacing w:before="280" w:after="290"/>
      <w:ind w:left="680" w:firstLineChars="0" w:firstLine="0"/>
      <w:outlineLvl w:val="3"/>
    </w:pPr>
    <w:rPr>
      <w:rFonts w:ascii="Cambria" w:eastAsia="微软雅黑" w:hAnsi="Cambria"/>
      <w:b/>
      <w:bCs/>
      <w:szCs w:val="28"/>
    </w:rPr>
  </w:style>
  <w:style w:type="paragraph" w:styleId="5">
    <w:name w:val="heading 5"/>
    <w:basedOn w:val="a"/>
    <w:next w:val="a"/>
    <w:link w:val="5Char"/>
    <w:uiPriority w:val="9"/>
    <w:qFormat/>
    <w:rsid w:val="00A83503"/>
    <w:pPr>
      <w:keepNext/>
      <w:keepLines/>
      <w:numPr>
        <w:ilvl w:val="4"/>
        <w:numId w:val="1"/>
      </w:numPr>
      <w:spacing w:before="280" w:after="290"/>
      <w:ind w:firstLineChars="0" w:firstLine="0"/>
      <w:outlineLvl w:val="4"/>
    </w:pPr>
    <w:rPr>
      <w:rFonts w:eastAsia="微软雅黑"/>
      <w:b/>
      <w:bCs/>
      <w:szCs w:val="28"/>
    </w:rPr>
  </w:style>
  <w:style w:type="paragraph" w:styleId="6">
    <w:name w:val="heading 6"/>
    <w:basedOn w:val="a"/>
    <w:next w:val="a"/>
    <w:link w:val="6Char"/>
    <w:uiPriority w:val="9"/>
    <w:qFormat/>
    <w:rsid w:val="00A83503"/>
    <w:pPr>
      <w:keepNext/>
      <w:keepLines/>
      <w:numPr>
        <w:ilvl w:val="5"/>
        <w:numId w:val="1"/>
      </w:numPr>
      <w:spacing w:before="240" w:after="64" w:line="320" w:lineRule="auto"/>
      <w:ind w:firstLineChars="0" w:firstLine="0"/>
      <w:outlineLvl w:val="5"/>
    </w:pPr>
    <w:rPr>
      <w:rFonts w:ascii="Cambria" w:hAnsi="Cambria"/>
      <w:b/>
      <w:bCs/>
      <w:szCs w:val="24"/>
    </w:rPr>
  </w:style>
  <w:style w:type="paragraph" w:styleId="7">
    <w:name w:val="heading 7"/>
    <w:basedOn w:val="a"/>
    <w:next w:val="a"/>
    <w:link w:val="7Char"/>
    <w:uiPriority w:val="9"/>
    <w:qFormat/>
    <w:rsid w:val="00A83503"/>
    <w:pPr>
      <w:keepNext/>
      <w:keepLines/>
      <w:numPr>
        <w:ilvl w:val="6"/>
        <w:numId w:val="1"/>
      </w:numPr>
      <w:spacing w:before="240" w:after="64" w:line="320" w:lineRule="auto"/>
      <w:ind w:firstLineChars="0" w:firstLine="0"/>
      <w:outlineLvl w:val="6"/>
    </w:pPr>
    <w:rPr>
      <w:b/>
      <w:bCs/>
      <w:szCs w:val="24"/>
    </w:rPr>
  </w:style>
  <w:style w:type="paragraph" w:styleId="8">
    <w:name w:val="heading 8"/>
    <w:basedOn w:val="a"/>
    <w:next w:val="a"/>
    <w:link w:val="8Char"/>
    <w:uiPriority w:val="9"/>
    <w:qFormat/>
    <w:rsid w:val="00A83503"/>
    <w:pPr>
      <w:keepNext/>
      <w:keepLines/>
      <w:numPr>
        <w:ilvl w:val="7"/>
        <w:numId w:val="1"/>
      </w:numPr>
      <w:spacing w:before="20" w:after="20"/>
      <w:ind w:firstLineChars="0" w:firstLine="0"/>
      <w:outlineLvl w:val="7"/>
    </w:pPr>
    <w:rPr>
      <w:rFonts w:ascii="Cambria" w:hAnsi="Cambria"/>
      <w:szCs w:val="24"/>
    </w:rPr>
  </w:style>
  <w:style w:type="paragraph" w:styleId="9">
    <w:name w:val="heading 9"/>
    <w:basedOn w:val="a"/>
    <w:next w:val="a"/>
    <w:link w:val="9Char"/>
    <w:uiPriority w:val="9"/>
    <w:qFormat/>
    <w:rsid w:val="00A83503"/>
    <w:pPr>
      <w:keepNext/>
      <w:keepLines/>
      <w:numPr>
        <w:ilvl w:val="8"/>
        <w:numId w:val="1"/>
      </w:numPr>
      <w:ind w:firstLineChars="0" w:firstLine="0"/>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A83503"/>
    <w:pPr>
      <w:keepNext/>
      <w:spacing w:afterLines="50" w:line="0" w:lineRule="atLeast"/>
      <w:ind w:firstLine="480"/>
    </w:pPr>
    <w:rPr>
      <w:rFonts w:ascii="GE Inspira" w:eastAsia="微软雅黑" w:hAnsi="GE Inspira"/>
    </w:rPr>
  </w:style>
  <w:style w:type="paragraph" w:styleId="a4">
    <w:name w:val="footer"/>
    <w:basedOn w:val="a"/>
    <w:link w:val="Char0"/>
    <w:uiPriority w:val="99"/>
    <w:unhideWhenUsed/>
    <w:qFormat/>
    <w:rsid w:val="00A8350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83503"/>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rsid w:val="00A835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5"/>
    <w:uiPriority w:val="99"/>
    <w:qFormat/>
    <w:rsid w:val="00A83503"/>
    <w:rPr>
      <w:sz w:val="18"/>
      <w:szCs w:val="18"/>
    </w:rPr>
  </w:style>
  <w:style w:type="character" w:customStyle="1" w:styleId="Char0">
    <w:name w:val="页脚 Char"/>
    <w:basedOn w:val="a1"/>
    <w:link w:val="a4"/>
    <w:uiPriority w:val="99"/>
    <w:qFormat/>
    <w:rsid w:val="00A83503"/>
    <w:rPr>
      <w:sz w:val="18"/>
      <w:szCs w:val="18"/>
    </w:rPr>
  </w:style>
  <w:style w:type="character" w:customStyle="1" w:styleId="1Char">
    <w:name w:val="标题 1 Char"/>
    <w:basedOn w:val="a1"/>
    <w:link w:val="1"/>
    <w:uiPriority w:val="9"/>
    <w:qFormat/>
    <w:rsid w:val="00A83503"/>
    <w:rPr>
      <w:rFonts w:ascii="Calibri" w:eastAsia="微软雅黑" w:hAnsi="Calibri" w:cs="黑体"/>
      <w:b/>
      <w:bCs/>
      <w:kern w:val="44"/>
      <w:sz w:val="32"/>
      <w:szCs w:val="44"/>
    </w:rPr>
  </w:style>
  <w:style w:type="character" w:customStyle="1" w:styleId="2Char">
    <w:name w:val="标题 2 Char"/>
    <w:basedOn w:val="a1"/>
    <w:link w:val="2"/>
    <w:uiPriority w:val="9"/>
    <w:qFormat/>
    <w:rsid w:val="00A83503"/>
    <w:rPr>
      <w:rFonts w:ascii="Cambria" w:eastAsia="微软雅黑" w:hAnsi="Cambria" w:cs="黑体"/>
      <w:b/>
      <w:bCs/>
      <w:szCs w:val="32"/>
    </w:rPr>
  </w:style>
  <w:style w:type="character" w:customStyle="1" w:styleId="3Char">
    <w:name w:val="标题 3 Char"/>
    <w:basedOn w:val="a1"/>
    <w:link w:val="3"/>
    <w:uiPriority w:val="9"/>
    <w:rsid w:val="00A83503"/>
    <w:rPr>
      <w:rFonts w:ascii="Calibri" w:eastAsia="微软雅黑" w:hAnsi="Calibri" w:cs="黑体"/>
      <w:b/>
      <w:bCs/>
      <w:szCs w:val="32"/>
    </w:rPr>
  </w:style>
  <w:style w:type="character" w:customStyle="1" w:styleId="4Char">
    <w:name w:val="标题 4 Char"/>
    <w:basedOn w:val="a1"/>
    <w:link w:val="4"/>
    <w:uiPriority w:val="9"/>
    <w:qFormat/>
    <w:rsid w:val="00A83503"/>
    <w:rPr>
      <w:rFonts w:ascii="Cambria" w:eastAsia="微软雅黑" w:hAnsi="Cambria" w:cs="黑体"/>
      <w:b/>
      <w:bCs/>
      <w:szCs w:val="28"/>
    </w:rPr>
  </w:style>
  <w:style w:type="character" w:customStyle="1" w:styleId="5Char">
    <w:name w:val="标题 5 Char"/>
    <w:basedOn w:val="a1"/>
    <w:link w:val="5"/>
    <w:uiPriority w:val="9"/>
    <w:qFormat/>
    <w:rsid w:val="00A83503"/>
    <w:rPr>
      <w:rFonts w:ascii="Calibri" w:eastAsia="微软雅黑" w:hAnsi="Calibri" w:cs="黑体"/>
      <w:b/>
      <w:bCs/>
      <w:szCs w:val="28"/>
    </w:rPr>
  </w:style>
  <w:style w:type="character" w:customStyle="1" w:styleId="6Char">
    <w:name w:val="标题 6 Char"/>
    <w:basedOn w:val="a1"/>
    <w:link w:val="6"/>
    <w:uiPriority w:val="9"/>
    <w:qFormat/>
    <w:rsid w:val="00A83503"/>
    <w:rPr>
      <w:rFonts w:ascii="Cambria" w:eastAsia="宋体" w:hAnsi="Cambria" w:cs="黑体"/>
      <w:b/>
      <w:bCs/>
      <w:szCs w:val="24"/>
    </w:rPr>
  </w:style>
  <w:style w:type="character" w:customStyle="1" w:styleId="7Char">
    <w:name w:val="标题 7 Char"/>
    <w:basedOn w:val="a1"/>
    <w:link w:val="7"/>
    <w:uiPriority w:val="9"/>
    <w:qFormat/>
    <w:rsid w:val="00A83503"/>
    <w:rPr>
      <w:rFonts w:ascii="Calibri" w:eastAsia="宋体" w:hAnsi="Calibri" w:cs="黑体"/>
      <w:b/>
      <w:bCs/>
      <w:szCs w:val="24"/>
    </w:rPr>
  </w:style>
  <w:style w:type="character" w:customStyle="1" w:styleId="8Char">
    <w:name w:val="标题 8 Char"/>
    <w:basedOn w:val="a1"/>
    <w:link w:val="8"/>
    <w:uiPriority w:val="9"/>
    <w:qFormat/>
    <w:rsid w:val="00A83503"/>
    <w:rPr>
      <w:rFonts w:ascii="Cambria" w:eastAsia="宋体" w:hAnsi="Cambria" w:cs="黑体"/>
      <w:szCs w:val="24"/>
    </w:rPr>
  </w:style>
  <w:style w:type="character" w:customStyle="1" w:styleId="9Char">
    <w:name w:val="标题 9 Char"/>
    <w:basedOn w:val="a1"/>
    <w:link w:val="9"/>
    <w:uiPriority w:val="9"/>
    <w:qFormat/>
    <w:rsid w:val="00A83503"/>
    <w:rPr>
      <w:rFonts w:ascii="Cambria" w:eastAsia="宋体" w:hAnsi="Cambria" w:cs="黑体"/>
      <w:szCs w:val="21"/>
    </w:rPr>
  </w:style>
  <w:style w:type="character" w:customStyle="1" w:styleId="Char">
    <w:name w:val="正文文本 Char"/>
    <w:basedOn w:val="a1"/>
    <w:link w:val="a0"/>
    <w:qFormat/>
    <w:rsid w:val="00A83503"/>
    <w:rPr>
      <w:rFonts w:ascii="GE Inspira" w:eastAsia="微软雅黑" w:hAnsi="GE Inspira" w:cs="黑体"/>
    </w:rPr>
  </w:style>
  <w:style w:type="paragraph" w:customStyle="1" w:styleId="10">
    <w:name w:val="列出段落1"/>
    <w:basedOn w:val="a"/>
    <w:uiPriority w:val="34"/>
    <w:qFormat/>
    <w:rsid w:val="00A83503"/>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199458">
      <w:bodyDiv w:val="1"/>
      <w:marLeft w:val="0"/>
      <w:marRight w:val="0"/>
      <w:marTop w:val="0"/>
      <w:marBottom w:val="0"/>
      <w:divBdr>
        <w:top w:val="none" w:sz="0" w:space="0" w:color="auto"/>
        <w:left w:val="none" w:sz="0" w:space="0" w:color="auto"/>
        <w:bottom w:val="none" w:sz="0" w:space="0" w:color="auto"/>
        <w:right w:val="none" w:sz="0" w:space="0" w:color="auto"/>
      </w:divBdr>
      <w:divsChild>
        <w:div w:id="7494271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1066</Characters>
  <Application>Microsoft Office Word</Application>
  <DocSecurity>0</DocSecurity>
  <Lines>8</Lines>
  <Paragraphs>2</Paragraphs>
  <ScaleCrop>false</ScaleCrop>
  <Company>微软中国</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王峰</cp:lastModifiedBy>
  <cp:revision>2</cp:revision>
  <dcterms:created xsi:type="dcterms:W3CDTF">2018-07-05T09:11:00Z</dcterms:created>
  <dcterms:modified xsi:type="dcterms:W3CDTF">2018-07-05T09:11:00Z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