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56" w:rsidRPr="003D3FD7" w:rsidRDefault="00E376AF" w:rsidP="00656B56">
      <w:pPr>
        <w:pStyle w:val="a5"/>
        <w:numPr>
          <w:ilvl w:val="0"/>
          <w:numId w:val="1"/>
        </w:numPr>
        <w:ind w:firstLineChars="0"/>
      </w:pPr>
      <w:r w:rsidRPr="003D3FD7">
        <w:rPr>
          <w:rFonts w:hint="eastAsia"/>
        </w:rPr>
        <w:t>外观：</w:t>
      </w:r>
      <w:r w:rsidR="00656B56" w:rsidRPr="003D3FD7">
        <w:rPr>
          <w:rFonts w:hint="eastAsia"/>
        </w:rPr>
        <w:t>塔式机箱</w:t>
      </w:r>
      <w:r w:rsidR="00F81C9B" w:rsidRPr="003D3FD7">
        <w:rPr>
          <w:rFonts w:hint="eastAsia"/>
        </w:rPr>
        <w:t>工作站</w:t>
      </w:r>
      <w:r w:rsidR="00656B56" w:rsidRPr="003D3FD7">
        <w:rPr>
          <w:rFonts w:hint="eastAsia"/>
        </w:rPr>
        <w:t>（可</w:t>
      </w:r>
      <w:proofErr w:type="gramStart"/>
      <w:r w:rsidR="00656B56" w:rsidRPr="003D3FD7">
        <w:rPr>
          <w:rFonts w:hint="eastAsia"/>
        </w:rPr>
        <w:t>支持机塔互</w:t>
      </w:r>
      <w:proofErr w:type="gramEnd"/>
      <w:r w:rsidR="00656B56" w:rsidRPr="003D3FD7">
        <w:rPr>
          <w:rFonts w:hint="eastAsia"/>
        </w:rPr>
        <w:t>转）</w:t>
      </w:r>
    </w:p>
    <w:p w:rsidR="00656B56" w:rsidRPr="003D3FD7" w:rsidRDefault="00656B56" w:rsidP="00656B56">
      <w:pPr>
        <w:pStyle w:val="a5"/>
        <w:numPr>
          <w:ilvl w:val="0"/>
          <w:numId w:val="1"/>
        </w:numPr>
        <w:ind w:firstLineChars="0"/>
      </w:pPr>
      <w:r w:rsidRPr="003D3FD7">
        <w:rPr>
          <w:rFonts w:hint="eastAsia"/>
        </w:rPr>
        <w:t>主板：英特尔</w:t>
      </w:r>
      <w:r w:rsidRPr="003D3FD7">
        <w:rPr>
          <w:rFonts w:hint="eastAsia"/>
        </w:rPr>
        <w:t>®</w:t>
      </w:r>
      <w:r w:rsidRPr="003D3FD7">
        <w:t xml:space="preserve"> C621</w:t>
      </w:r>
    </w:p>
    <w:p w:rsidR="00656B56" w:rsidRPr="003D3FD7" w:rsidRDefault="00656B56" w:rsidP="00366A7B">
      <w:pPr>
        <w:pStyle w:val="a5"/>
        <w:numPr>
          <w:ilvl w:val="0"/>
          <w:numId w:val="1"/>
        </w:numPr>
        <w:ind w:firstLineChars="0"/>
      </w:pPr>
      <w:r w:rsidRPr="003D3FD7">
        <w:rPr>
          <w:rFonts w:hint="eastAsia"/>
        </w:rPr>
        <w:t>CPU:</w:t>
      </w:r>
      <w:r w:rsidRPr="003D3FD7">
        <w:rPr>
          <w:rFonts w:hint="eastAsia"/>
        </w:rPr>
        <w:t>支持两颗</w:t>
      </w:r>
      <w:r w:rsidRPr="003D3FD7">
        <w:rPr>
          <w:rFonts w:hint="eastAsia"/>
        </w:rPr>
        <w:t>CPU</w:t>
      </w:r>
      <w:r w:rsidRPr="003D3FD7">
        <w:rPr>
          <w:rFonts w:hint="eastAsia"/>
        </w:rPr>
        <w:t>，</w:t>
      </w:r>
      <w:proofErr w:type="gramStart"/>
      <w:r w:rsidRPr="003D3FD7">
        <w:rPr>
          <w:rFonts w:hint="eastAsia"/>
        </w:rPr>
        <w:t>本次实配一颗</w:t>
      </w:r>
      <w:proofErr w:type="gramEnd"/>
      <w:r w:rsidRPr="003D3FD7">
        <w:rPr>
          <w:rFonts w:hint="eastAsia"/>
        </w:rPr>
        <w:t>。</w:t>
      </w:r>
      <w:r w:rsidRPr="003D3FD7">
        <w:t>Intel Xeon Gold 6136 </w:t>
      </w:r>
      <w:r w:rsidR="00366A7B" w:rsidRPr="003D3FD7">
        <w:rPr>
          <w:rFonts w:hint="eastAsia"/>
        </w:rPr>
        <w:t> (</w:t>
      </w:r>
      <w:r w:rsidR="00366A7B" w:rsidRPr="003D3FD7">
        <w:rPr>
          <w:rFonts w:hint="eastAsia"/>
        </w:rPr>
        <w:t>主频</w:t>
      </w:r>
      <w:r w:rsidR="00366A7B" w:rsidRPr="003D3FD7">
        <w:rPr>
          <w:rFonts w:hint="eastAsia"/>
        </w:rPr>
        <w:t xml:space="preserve">3Ghz </w:t>
      </w:r>
      <w:r w:rsidR="00366A7B" w:rsidRPr="003D3FD7">
        <w:rPr>
          <w:rFonts w:hint="eastAsia"/>
        </w:rPr>
        <w:t>十二核心，二十四线程）</w:t>
      </w:r>
      <w:r w:rsidR="00366A7B" w:rsidRPr="003D3FD7">
        <w:rPr>
          <w:rFonts w:hint="eastAsia"/>
        </w:rPr>
        <w:t> </w:t>
      </w:r>
    </w:p>
    <w:p w:rsidR="00656B56" w:rsidRPr="003D3FD7" w:rsidRDefault="00656B56" w:rsidP="00366A7B">
      <w:pPr>
        <w:pStyle w:val="a5"/>
        <w:numPr>
          <w:ilvl w:val="0"/>
          <w:numId w:val="1"/>
        </w:numPr>
        <w:ind w:firstLineChars="0"/>
      </w:pPr>
      <w:r w:rsidRPr="003D3FD7">
        <w:rPr>
          <w:rFonts w:hint="eastAsia"/>
        </w:rPr>
        <w:t>内存：支持</w:t>
      </w:r>
      <w:r w:rsidRPr="003D3FD7">
        <w:t>24</w:t>
      </w:r>
      <w:r w:rsidRPr="003D3FD7">
        <w:rPr>
          <w:rFonts w:hint="eastAsia"/>
        </w:rPr>
        <w:t>个</w:t>
      </w:r>
      <w:r w:rsidRPr="003D3FD7">
        <w:t>DIMM</w:t>
      </w:r>
      <w:r w:rsidRPr="003D3FD7">
        <w:rPr>
          <w:rFonts w:hint="eastAsia"/>
        </w:rPr>
        <w:t>插槽</w:t>
      </w:r>
      <w:r w:rsidR="007162E5" w:rsidRPr="003D3FD7">
        <w:rPr>
          <w:rFonts w:hint="eastAsia"/>
        </w:rPr>
        <w:t xml:space="preserve">, </w:t>
      </w:r>
      <w:r w:rsidR="007162E5" w:rsidRPr="003D3FD7">
        <w:rPr>
          <w:rFonts w:hint="eastAsia"/>
        </w:rPr>
        <w:t>支持可靠内存技术</w:t>
      </w:r>
      <w:r w:rsidR="007162E5" w:rsidRPr="003D3FD7">
        <w:rPr>
          <w:rFonts w:hint="eastAsia"/>
        </w:rPr>
        <w:t>  (RMT)</w:t>
      </w:r>
      <w:r w:rsidRPr="003D3FD7">
        <w:rPr>
          <w:rFonts w:hint="eastAsia"/>
        </w:rPr>
        <w:t>。本次配置实际配置</w:t>
      </w:r>
      <w:r w:rsidRPr="003D3FD7">
        <w:rPr>
          <w:rFonts w:hint="eastAsia"/>
        </w:rPr>
        <w:t>8</w:t>
      </w:r>
      <w:r w:rsidRPr="003D3FD7">
        <w:rPr>
          <w:rFonts w:hint="eastAsia"/>
        </w:rPr>
        <w:t>根</w:t>
      </w:r>
      <w:r w:rsidRPr="003D3FD7">
        <w:rPr>
          <w:rFonts w:hint="eastAsia"/>
        </w:rPr>
        <w:t>32G</w:t>
      </w:r>
      <w:r w:rsidRPr="003D3FD7">
        <w:rPr>
          <w:rFonts w:hint="eastAsia"/>
        </w:rPr>
        <w:t>内存条</w:t>
      </w:r>
      <w:r w:rsidR="00366A7B" w:rsidRPr="003D3FD7">
        <w:rPr>
          <w:rFonts w:hint="eastAsia"/>
        </w:rPr>
        <w:t>（</w:t>
      </w:r>
      <w:r w:rsidR="00366A7B" w:rsidRPr="003D3FD7">
        <w:rPr>
          <w:rFonts w:hint="eastAsia"/>
        </w:rPr>
        <w:t>DDR4</w:t>
      </w:r>
      <w:r w:rsidR="00366A7B" w:rsidRPr="003D3FD7">
        <w:rPr>
          <w:rFonts w:hint="eastAsia"/>
        </w:rPr>
        <w:t>）</w:t>
      </w:r>
    </w:p>
    <w:p w:rsidR="00656B56" w:rsidRPr="003D3FD7" w:rsidRDefault="00656B56" w:rsidP="00656B56">
      <w:pPr>
        <w:pStyle w:val="a5"/>
        <w:numPr>
          <w:ilvl w:val="0"/>
          <w:numId w:val="1"/>
        </w:numPr>
        <w:ind w:firstLineChars="0"/>
      </w:pPr>
      <w:r w:rsidRPr="003D3FD7">
        <w:rPr>
          <w:rFonts w:hint="eastAsia"/>
        </w:rPr>
        <w:t>硬盘：最大支持</w:t>
      </w:r>
      <w:r w:rsidRPr="003D3FD7">
        <w:rPr>
          <w:rFonts w:hint="eastAsia"/>
        </w:rPr>
        <w:t>10</w:t>
      </w:r>
      <w:r w:rsidRPr="003D3FD7">
        <w:rPr>
          <w:rFonts w:hint="eastAsia"/>
        </w:rPr>
        <w:t>块</w:t>
      </w:r>
      <w:r w:rsidRPr="003D3FD7">
        <w:rPr>
          <w:rFonts w:hint="eastAsia"/>
        </w:rPr>
        <w:t>3.5</w:t>
      </w:r>
      <w:r w:rsidRPr="003D3FD7">
        <w:rPr>
          <w:rFonts w:hint="eastAsia"/>
        </w:rPr>
        <w:t>英寸硬盘，本次配置一块</w:t>
      </w:r>
      <w:r w:rsidRPr="003D3FD7">
        <w:rPr>
          <w:rFonts w:hint="eastAsia"/>
        </w:rPr>
        <w:t>2T SATA</w:t>
      </w:r>
      <w:r w:rsidRPr="003D3FD7">
        <w:rPr>
          <w:rFonts w:hint="eastAsia"/>
        </w:rPr>
        <w:t>硬盘</w:t>
      </w:r>
    </w:p>
    <w:p w:rsidR="00656B56" w:rsidRPr="003D3FD7" w:rsidRDefault="00656B56" w:rsidP="00656B56">
      <w:pPr>
        <w:pStyle w:val="Pa3"/>
        <w:numPr>
          <w:ilvl w:val="0"/>
          <w:numId w:val="1"/>
        </w:numPr>
        <w:jc w:val="both"/>
        <w:rPr>
          <w:rFonts w:asciiTheme="minorHAnsi" w:eastAsiaTheme="minorEastAsia"/>
          <w:kern w:val="2"/>
          <w:sz w:val="21"/>
          <w:szCs w:val="22"/>
        </w:rPr>
      </w:pPr>
      <w:r w:rsidRPr="003D3FD7">
        <w:rPr>
          <w:rFonts w:asciiTheme="minorHAnsi" w:eastAsiaTheme="minorEastAsia" w:hint="eastAsia"/>
          <w:kern w:val="2"/>
          <w:sz w:val="21"/>
          <w:szCs w:val="22"/>
        </w:rPr>
        <w:t>RAID</w:t>
      </w:r>
      <w:r w:rsidRPr="003D3FD7">
        <w:rPr>
          <w:rFonts w:asciiTheme="minorHAnsi" w:eastAsiaTheme="minorEastAsia" w:hint="eastAsia"/>
          <w:kern w:val="2"/>
          <w:sz w:val="21"/>
          <w:szCs w:val="22"/>
        </w:rPr>
        <w:t>控制器：支持</w:t>
      </w:r>
      <w:r w:rsidRPr="003D3FD7">
        <w:rPr>
          <w:rFonts w:asciiTheme="minorHAnsi" w:eastAsiaTheme="minorEastAsia" w:hint="eastAsia"/>
          <w:kern w:val="2"/>
          <w:sz w:val="21"/>
          <w:szCs w:val="22"/>
        </w:rPr>
        <w:t>12GB SAS</w:t>
      </w:r>
      <w:r w:rsidRPr="003D3FD7">
        <w:rPr>
          <w:rFonts w:asciiTheme="minorHAnsi" w:eastAsiaTheme="minorEastAsia" w:hint="eastAsia"/>
          <w:kern w:val="2"/>
          <w:sz w:val="21"/>
          <w:szCs w:val="22"/>
        </w:rPr>
        <w:t>控制器，缓存大于</w:t>
      </w:r>
      <w:r w:rsidRPr="003D3FD7">
        <w:rPr>
          <w:rFonts w:asciiTheme="minorHAnsi" w:eastAsiaTheme="minorEastAsia"/>
          <w:kern w:val="2"/>
          <w:sz w:val="21"/>
          <w:szCs w:val="22"/>
        </w:rPr>
        <w:t>4 GB</w:t>
      </w:r>
      <w:r w:rsidRPr="003D3FD7">
        <w:rPr>
          <w:rFonts w:asciiTheme="minorHAnsi" w:eastAsiaTheme="minorEastAsia" w:hint="eastAsia"/>
          <w:kern w:val="2"/>
          <w:sz w:val="21"/>
          <w:szCs w:val="22"/>
        </w:rPr>
        <w:t>。本次配置一块集成</w:t>
      </w:r>
      <w:r w:rsidRPr="003D3FD7">
        <w:rPr>
          <w:rFonts w:asciiTheme="minorHAnsi" w:eastAsiaTheme="minorEastAsia" w:hint="eastAsia"/>
          <w:kern w:val="2"/>
          <w:sz w:val="21"/>
          <w:szCs w:val="22"/>
        </w:rPr>
        <w:t>RAID</w:t>
      </w:r>
      <w:r w:rsidRPr="003D3FD7">
        <w:rPr>
          <w:rFonts w:asciiTheme="minorHAnsi" w:eastAsiaTheme="minorEastAsia" w:hint="eastAsia"/>
          <w:kern w:val="2"/>
          <w:sz w:val="21"/>
          <w:szCs w:val="22"/>
        </w:rPr>
        <w:t>控制器。</w:t>
      </w:r>
    </w:p>
    <w:p w:rsidR="00656B56" w:rsidRDefault="00656B56" w:rsidP="00656B56">
      <w:pPr>
        <w:pStyle w:val="Pa3"/>
        <w:numPr>
          <w:ilvl w:val="0"/>
          <w:numId w:val="1"/>
        </w:numPr>
        <w:jc w:val="both"/>
        <w:rPr>
          <w:rFonts w:asciiTheme="minorHAnsi" w:eastAsiaTheme="minorEastAsia"/>
          <w:kern w:val="2"/>
          <w:sz w:val="21"/>
          <w:szCs w:val="22"/>
        </w:rPr>
      </w:pPr>
      <w:r w:rsidRPr="003D3FD7">
        <w:rPr>
          <w:rFonts w:asciiTheme="minorHAnsi" w:eastAsiaTheme="minorEastAsia" w:hint="eastAsia"/>
          <w:kern w:val="2"/>
          <w:sz w:val="21"/>
          <w:szCs w:val="22"/>
        </w:rPr>
        <w:t>显卡：支持三张</w:t>
      </w:r>
      <w:r w:rsidRPr="003D3FD7">
        <w:rPr>
          <w:rFonts w:asciiTheme="minorHAnsi" w:eastAsiaTheme="minorEastAsia" w:hint="eastAsia"/>
          <w:kern w:val="2"/>
          <w:sz w:val="21"/>
          <w:szCs w:val="22"/>
        </w:rPr>
        <w:t>250W</w:t>
      </w:r>
      <w:r w:rsidRPr="003D3FD7">
        <w:rPr>
          <w:rFonts w:asciiTheme="minorHAnsi" w:eastAsiaTheme="minorEastAsia" w:hint="eastAsia"/>
          <w:kern w:val="2"/>
          <w:sz w:val="21"/>
          <w:szCs w:val="22"/>
        </w:rPr>
        <w:t>以上的</w:t>
      </w:r>
      <w:r w:rsidRPr="003D3FD7">
        <w:rPr>
          <w:rFonts w:asciiTheme="minorHAnsi" w:eastAsiaTheme="minorEastAsia" w:hint="eastAsia"/>
          <w:kern w:val="2"/>
          <w:sz w:val="21"/>
          <w:szCs w:val="22"/>
        </w:rPr>
        <w:t>GPU</w:t>
      </w:r>
      <w:r w:rsidRPr="003D3FD7">
        <w:rPr>
          <w:rFonts w:asciiTheme="minorHAnsi" w:eastAsiaTheme="minorEastAsia" w:hint="eastAsia"/>
          <w:kern w:val="2"/>
          <w:sz w:val="21"/>
          <w:szCs w:val="22"/>
        </w:rPr>
        <w:t>卡</w:t>
      </w:r>
      <w:r w:rsidRPr="003D3FD7">
        <w:rPr>
          <w:rFonts w:asciiTheme="minorHAnsi" w:eastAsiaTheme="minorEastAsia" w:hint="eastAsia"/>
          <w:kern w:val="2"/>
          <w:sz w:val="21"/>
          <w:szCs w:val="22"/>
        </w:rPr>
        <w:t xml:space="preserve">; </w:t>
      </w:r>
      <w:r w:rsidRPr="003D3FD7">
        <w:rPr>
          <w:rFonts w:asciiTheme="minorHAnsi" w:eastAsiaTheme="minorEastAsia" w:hint="eastAsia"/>
          <w:kern w:val="2"/>
          <w:sz w:val="21"/>
          <w:szCs w:val="22"/>
        </w:rPr>
        <w:t>第三代</w:t>
      </w:r>
      <w:r w:rsidRPr="003D3FD7">
        <w:rPr>
          <w:rFonts w:asciiTheme="minorHAnsi" w:eastAsiaTheme="minorEastAsia"/>
          <w:kern w:val="2"/>
          <w:sz w:val="21"/>
          <w:szCs w:val="22"/>
        </w:rPr>
        <w:t>PCI E</w:t>
      </w:r>
      <w:r w:rsidRPr="00656B56">
        <w:rPr>
          <w:rFonts w:asciiTheme="minorHAnsi" w:eastAsiaTheme="minorEastAsia"/>
          <w:kern w:val="2"/>
          <w:sz w:val="21"/>
          <w:szCs w:val="22"/>
        </w:rPr>
        <w:t>xpress</w:t>
      </w:r>
      <w:r w:rsidRPr="00656B56">
        <w:rPr>
          <w:rFonts w:asciiTheme="minorHAnsi" w:eastAsiaTheme="minorEastAsia" w:hint="eastAsia"/>
          <w:kern w:val="2"/>
          <w:sz w:val="21"/>
          <w:szCs w:val="22"/>
        </w:rPr>
        <w:t>®</w:t>
      </w:r>
      <w:r w:rsidRPr="00656B56">
        <w:rPr>
          <w:rFonts w:asciiTheme="minorHAnsi" w:eastAsiaTheme="minorEastAsia"/>
          <w:kern w:val="2"/>
          <w:sz w:val="21"/>
          <w:szCs w:val="22"/>
        </w:rPr>
        <w:t xml:space="preserve"> x16</w:t>
      </w:r>
      <w:r>
        <w:rPr>
          <w:rFonts w:asciiTheme="minorHAnsi" w:eastAsiaTheme="minorEastAsia" w:hint="eastAsia"/>
          <w:kern w:val="2"/>
          <w:sz w:val="21"/>
          <w:szCs w:val="22"/>
        </w:rPr>
        <w:t>大于</w:t>
      </w:r>
      <w:r>
        <w:rPr>
          <w:rFonts w:asciiTheme="minorHAnsi" w:eastAsiaTheme="minorEastAsia" w:hint="eastAsia"/>
          <w:kern w:val="2"/>
          <w:sz w:val="21"/>
          <w:szCs w:val="22"/>
        </w:rPr>
        <w:t>4</w:t>
      </w:r>
      <w:r>
        <w:rPr>
          <w:rFonts w:asciiTheme="minorHAnsi" w:eastAsiaTheme="minorEastAsia" w:hint="eastAsia"/>
          <w:kern w:val="2"/>
          <w:sz w:val="21"/>
          <w:szCs w:val="22"/>
        </w:rPr>
        <w:t>个</w:t>
      </w:r>
      <w:r>
        <w:rPr>
          <w:rFonts w:asciiTheme="minorHAnsi" w:eastAsiaTheme="minorEastAsia" w:hint="eastAsia"/>
          <w:kern w:val="2"/>
          <w:sz w:val="21"/>
          <w:szCs w:val="22"/>
        </w:rPr>
        <w:t xml:space="preserve">; </w:t>
      </w:r>
      <w:r>
        <w:rPr>
          <w:rFonts w:asciiTheme="minorHAnsi" w:eastAsiaTheme="minorEastAsia" w:hint="eastAsia"/>
          <w:kern w:val="2"/>
          <w:sz w:val="21"/>
          <w:szCs w:val="22"/>
        </w:rPr>
        <w:t>支持</w:t>
      </w:r>
      <w:r>
        <w:rPr>
          <w:rFonts w:asciiTheme="minorHAnsi" w:eastAsiaTheme="minorEastAsia" w:hint="eastAsia"/>
          <w:kern w:val="2"/>
          <w:sz w:val="21"/>
          <w:szCs w:val="22"/>
        </w:rPr>
        <w:t>AMD</w:t>
      </w:r>
      <w:r>
        <w:rPr>
          <w:rFonts w:asciiTheme="minorHAnsi" w:eastAsiaTheme="minorEastAsia" w:hint="eastAsia"/>
          <w:kern w:val="2"/>
          <w:sz w:val="21"/>
          <w:szCs w:val="22"/>
        </w:rPr>
        <w:t>和</w:t>
      </w:r>
      <w:r w:rsidRPr="00656B56">
        <w:rPr>
          <w:rFonts w:asciiTheme="minorHAnsi" w:eastAsiaTheme="minorEastAsia"/>
          <w:kern w:val="2"/>
          <w:sz w:val="21"/>
          <w:szCs w:val="22"/>
        </w:rPr>
        <w:t xml:space="preserve">NVIDIA </w:t>
      </w:r>
      <w:r>
        <w:rPr>
          <w:rFonts w:asciiTheme="minorHAnsi" w:eastAsiaTheme="minorEastAsia" w:hint="eastAsia"/>
          <w:kern w:val="2"/>
          <w:sz w:val="21"/>
          <w:szCs w:val="22"/>
        </w:rPr>
        <w:t>系列显卡，本次实配一张</w:t>
      </w:r>
      <w:r>
        <w:rPr>
          <w:rFonts w:asciiTheme="minorHAnsi" w:eastAsiaTheme="minorEastAsia" w:hint="eastAsia"/>
          <w:kern w:val="2"/>
          <w:sz w:val="21"/>
          <w:szCs w:val="22"/>
        </w:rPr>
        <w:t>P4000</w:t>
      </w:r>
      <w:r>
        <w:rPr>
          <w:rFonts w:asciiTheme="minorHAnsi" w:eastAsiaTheme="minorEastAsia" w:hint="eastAsia"/>
          <w:kern w:val="2"/>
          <w:sz w:val="21"/>
          <w:szCs w:val="22"/>
        </w:rPr>
        <w:t>。</w:t>
      </w:r>
    </w:p>
    <w:p w:rsidR="00656B56" w:rsidRDefault="00656B56" w:rsidP="00656B5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显示器：与工作站同一品牌，</w:t>
      </w:r>
      <w:r w:rsidR="00806C8A" w:rsidRPr="00806C8A">
        <w:t>21.5</w:t>
      </w:r>
      <w:r w:rsidR="00806C8A" w:rsidRPr="00806C8A">
        <w:t>英寸</w:t>
      </w:r>
      <w:r w:rsidR="00806C8A" w:rsidRPr="00806C8A">
        <w:t>IPS</w:t>
      </w:r>
      <w:r w:rsidR="00806C8A" w:rsidRPr="00806C8A">
        <w:t>显示屏液晶电脑显示器</w:t>
      </w:r>
      <w:r w:rsidR="00806C8A">
        <w:rPr>
          <w:rFonts w:hint="eastAsia"/>
        </w:rPr>
        <w:t>,</w:t>
      </w:r>
      <w:r w:rsidR="00806C8A">
        <w:rPr>
          <w:rFonts w:hint="eastAsia"/>
        </w:rPr>
        <w:t>配置升降旋转支架，支持横屏与竖屏。</w:t>
      </w:r>
    </w:p>
    <w:p w:rsidR="00806C8A" w:rsidRPr="004F1B07" w:rsidRDefault="00806C8A" w:rsidP="00806C8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IO</w:t>
      </w:r>
      <w:r>
        <w:rPr>
          <w:rFonts w:hint="eastAsia"/>
        </w:rPr>
        <w:t>：</w:t>
      </w:r>
      <w:r w:rsidRPr="00806C8A">
        <w:rPr>
          <w:rFonts w:hint="eastAsia"/>
        </w:rPr>
        <w:t>前置</w:t>
      </w:r>
      <w:r w:rsidRPr="004F1B07">
        <w:rPr>
          <w:rFonts w:hint="eastAsia"/>
        </w:rPr>
        <w:t>最少一个</w:t>
      </w:r>
      <w:r w:rsidRPr="004F1B07">
        <w:rPr>
          <w:rFonts w:hint="eastAsia"/>
        </w:rPr>
        <w:t>1</w:t>
      </w:r>
      <w:r w:rsidRPr="004F1B07">
        <w:rPr>
          <w:rFonts w:hint="eastAsia"/>
        </w:rPr>
        <w:t>个</w:t>
      </w:r>
      <w:r w:rsidRPr="004F1B07">
        <w:rPr>
          <w:rFonts w:hint="eastAsia"/>
        </w:rPr>
        <w:t>USB 3.1 Type C</w:t>
      </w:r>
      <w:r w:rsidRPr="004F1B07">
        <w:rPr>
          <w:rFonts w:hint="eastAsia"/>
        </w:rPr>
        <w:t>端口。所有</w:t>
      </w:r>
      <w:r w:rsidRPr="004F1B07">
        <w:rPr>
          <w:rFonts w:hint="eastAsia"/>
        </w:rPr>
        <w:t>USB</w:t>
      </w:r>
      <w:r w:rsidRPr="004F1B07">
        <w:rPr>
          <w:rFonts w:hint="eastAsia"/>
        </w:rPr>
        <w:t>口都</w:t>
      </w:r>
    </w:p>
    <w:p w:rsidR="00656B56" w:rsidRDefault="00656B56" w:rsidP="00656B5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电源：大于</w:t>
      </w:r>
      <w:r>
        <w:rPr>
          <w:rFonts w:hint="eastAsia"/>
        </w:rPr>
        <w:t>1400W</w:t>
      </w:r>
      <w:r>
        <w:rPr>
          <w:rFonts w:hint="eastAsia"/>
        </w:rPr>
        <w:t>（</w:t>
      </w:r>
      <w:r w:rsidRPr="00656B56">
        <w:rPr>
          <w:rFonts w:hint="eastAsia"/>
        </w:rPr>
        <w:t>通过</w:t>
      </w:r>
      <w:r w:rsidRPr="00656B56">
        <w:t>80PLUS</w:t>
      </w:r>
      <w:r w:rsidRPr="00656B56">
        <w:rPr>
          <w:rFonts w:hint="eastAsia"/>
        </w:rPr>
        <w:t>金牌认证）</w:t>
      </w:r>
    </w:p>
    <w:p w:rsidR="00656B56" w:rsidRPr="00656B56" w:rsidRDefault="00656B56" w:rsidP="00656B56">
      <w:pPr>
        <w:pStyle w:val="a5"/>
        <w:numPr>
          <w:ilvl w:val="0"/>
          <w:numId w:val="1"/>
        </w:numPr>
        <w:ind w:firstLineChars="0"/>
      </w:pPr>
      <w:r w:rsidRPr="00656B56">
        <w:rPr>
          <w:rFonts w:hint="eastAsia"/>
        </w:rPr>
        <w:t>网络：集成千兆以太网控制器，支持英特尔远程唤醒、</w:t>
      </w:r>
      <w:r w:rsidRPr="00656B56">
        <w:t>PXE</w:t>
      </w:r>
      <w:r w:rsidRPr="00656B56">
        <w:rPr>
          <w:rFonts w:hint="eastAsia"/>
        </w:rPr>
        <w:t>和巨型帧</w:t>
      </w:r>
      <w:r w:rsidRPr="00656B56">
        <w:t xml:space="preserve"> </w:t>
      </w:r>
      <w:r>
        <w:rPr>
          <w:rFonts w:hint="eastAsia"/>
        </w:rPr>
        <w:t>。</w:t>
      </w:r>
    </w:p>
    <w:p w:rsidR="00656B56" w:rsidRDefault="00656B56" w:rsidP="00656B56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保修：</w:t>
      </w:r>
      <w:r>
        <w:rPr>
          <w:rFonts w:hint="eastAsia"/>
        </w:rPr>
        <w:t>3</w:t>
      </w:r>
      <w:r>
        <w:rPr>
          <w:rFonts w:hint="eastAsia"/>
        </w:rPr>
        <w:t>年保修，在宁有对应的售后服务网点（含备品备件库）。</w:t>
      </w:r>
      <w:bookmarkStart w:id="0" w:name="_GoBack"/>
      <w:bookmarkEnd w:id="0"/>
    </w:p>
    <w:p w:rsidR="003B0285" w:rsidRDefault="003B0285" w:rsidP="003B0285">
      <w:pPr>
        <w:pStyle w:val="a5"/>
        <w:numPr>
          <w:ilvl w:val="0"/>
          <w:numId w:val="1"/>
        </w:numPr>
        <w:ind w:firstLineChars="0"/>
      </w:pPr>
      <w:r w:rsidRPr="003B0285">
        <w:rPr>
          <w:rFonts w:hint="eastAsia"/>
        </w:rPr>
        <w:t>以上所有技术要求签订合同前需要提供官方证明（原厂彩页、原厂技术白皮书、原厂盖章技术响应表或</w:t>
      </w:r>
      <w:proofErr w:type="gramStart"/>
      <w:r w:rsidRPr="003B0285">
        <w:rPr>
          <w:rFonts w:hint="eastAsia"/>
        </w:rPr>
        <w:t>官网资料</w:t>
      </w:r>
      <w:proofErr w:type="gramEnd"/>
      <w:r w:rsidRPr="003B0285">
        <w:rPr>
          <w:rFonts w:hint="eastAsia"/>
        </w:rPr>
        <w:t>及资料链接）备查</w:t>
      </w:r>
      <w:r w:rsidRPr="003B0285">
        <w:rPr>
          <w:rFonts w:hint="eastAsia"/>
        </w:rPr>
        <w:t>.</w:t>
      </w:r>
    </w:p>
    <w:p w:rsidR="00656B56" w:rsidRPr="00656B56" w:rsidRDefault="00656B56" w:rsidP="00656B56"/>
    <w:p w:rsidR="00656B56" w:rsidRPr="00656B56" w:rsidRDefault="00656B56" w:rsidP="00656B56"/>
    <w:p w:rsidR="00656B56" w:rsidRPr="00656B56" w:rsidRDefault="00656B56" w:rsidP="00656B56"/>
    <w:p w:rsidR="00656B56" w:rsidRDefault="00656B56"/>
    <w:p w:rsidR="00656B56" w:rsidRDefault="00656B56"/>
    <w:sectPr w:rsidR="00656B56" w:rsidSect="00842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EF5" w:rsidRDefault="00604EF5" w:rsidP="003B0285">
      <w:r>
        <w:separator/>
      </w:r>
    </w:p>
  </w:endnote>
  <w:endnote w:type="continuationSeparator" w:id="0">
    <w:p w:rsidR="00604EF5" w:rsidRDefault="00604EF5" w:rsidP="003B0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uen PRC SemiBold">
    <w:altName w:val="MYuen PRC SemiBold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 MT">
    <w:altName w:val="Arial MT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EF5" w:rsidRDefault="00604EF5" w:rsidP="003B0285">
      <w:r>
        <w:separator/>
      </w:r>
    </w:p>
  </w:footnote>
  <w:footnote w:type="continuationSeparator" w:id="0">
    <w:p w:rsidR="00604EF5" w:rsidRDefault="00604EF5" w:rsidP="003B02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14420"/>
    <w:multiLevelType w:val="hybridMultilevel"/>
    <w:tmpl w:val="6D6C2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77F"/>
    <w:rsid w:val="0022077F"/>
    <w:rsid w:val="00366A7B"/>
    <w:rsid w:val="003B0285"/>
    <w:rsid w:val="003D3FD7"/>
    <w:rsid w:val="00402B21"/>
    <w:rsid w:val="004F1B07"/>
    <w:rsid w:val="00604EF5"/>
    <w:rsid w:val="00656B56"/>
    <w:rsid w:val="007162E5"/>
    <w:rsid w:val="00806C8A"/>
    <w:rsid w:val="00842816"/>
    <w:rsid w:val="0091596D"/>
    <w:rsid w:val="009537BC"/>
    <w:rsid w:val="009A04E5"/>
    <w:rsid w:val="00A51351"/>
    <w:rsid w:val="00C84ADF"/>
    <w:rsid w:val="00E376AF"/>
    <w:rsid w:val="00F8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656B56"/>
    <w:pPr>
      <w:autoSpaceDE w:val="0"/>
      <w:autoSpaceDN w:val="0"/>
      <w:adjustRightInd w:val="0"/>
      <w:spacing w:line="161" w:lineRule="atLeast"/>
      <w:jc w:val="left"/>
    </w:pPr>
    <w:rPr>
      <w:rFonts w:ascii="MYuen PRC SemiBold" w:eastAsia="MYuen PRC SemiBold"/>
      <w:kern w:val="0"/>
      <w:sz w:val="24"/>
      <w:szCs w:val="24"/>
    </w:rPr>
  </w:style>
  <w:style w:type="character" w:customStyle="1" w:styleId="A3">
    <w:name w:val="A3"/>
    <w:uiPriority w:val="99"/>
    <w:rsid w:val="00656B56"/>
    <w:rPr>
      <w:rFonts w:cs="MYuen PRC SemiBold"/>
      <w:color w:val="000000"/>
      <w:sz w:val="18"/>
      <w:szCs w:val="18"/>
    </w:rPr>
  </w:style>
  <w:style w:type="character" w:customStyle="1" w:styleId="A4">
    <w:name w:val="A4"/>
    <w:uiPriority w:val="99"/>
    <w:rsid w:val="00656B56"/>
    <w:rPr>
      <w:rFonts w:ascii="Arial MT" w:eastAsia="Arial MT" w:cs="Arial MT"/>
      <w:color w:val="000000"/>
      <w:sz w:val="10"/>
      <w:szCs w:val="10"/>
    </w:rPr>
  </w:style>
  <w:style w:type="paragraph" w:styleId="a5">
    <w:name w:val="List Paragraph"/>
    <w:basedOn w:val="a"/>
    <w:uiPriority w:val="34"/>
    <w:qFormat/>
    <w:rsid w:val="00656B56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3B0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B028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B0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B02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656B56"/>
    <w:pPr>
      <w:autoSpaceDE w:val="0"/>
      <w:autoSpaceDN w:val="0"/>
      <w:adjustRightInd w:val="0"/>
      <w:spacing w:line="161" w:lineRule="atLeast"/>
      <w:jc w:val="left"/>
    </w:pPr>
    <w:rPr>
      <w:rFonts w:ascii="MYuen PRC SemiBold" w:eastAsia="MYuen PRC SemiBold"/>
      <w:kern w:val="0"/>
      <w:sz w:val="24"/>
      <w:szCs w:val="24"/>
    </w:rPr>
  </w:style>
  <w:style w:type="character" w:customStyle="1" w:styleId="A3">
    <w:name w:val="A3"/>
    <w:uiPriority w:val="99"/>
    <w:rsid w:val="00656B56"/>
    <w:rPr>
      <w:rFonts w:cs="MYuen PRC SemiBold"/>
      <w:color w:val="000000"/>
      <w:sz w:val="18"/>
      <w:szCs w:val="18"/>
    </w:rPr>
  </w:style>
  <w:style w:type="character" w:customStyle="1" w:styleId="A4">
    <w:name w:val="A4"/>
    <w:uiPriority w:val="99"/>
    <w:rsid w:val="00656B56"/>
    <w:rPr>
      <w:rFonts w:ascii="Arial MT" w:eastAsia="Arial MT" w:cs="Arial MT"/>
      <w:color w:val="000000"/>
      <w:sz w:val="10"/>
      <w:szCs w:val="10"/>
    </w:rPr>
  </w:style>
  <w:style w:type="paragraph" w:styleId="a5">
    <w:name w:val="List Paragraph"/>
    <w:basedOn w:val="a"/>
    <w:uiPriority w:val="34"/>
    <w:qFormat/>
    <w:rsid w:val="00656B56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3B0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B028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B0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B02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12</cp:revision>
  <dcterms:created xsi:type="dcterms:W3CDTF">2018-12-10T05:02:00Z</dcterms:created>
  <dcterms:modified xsi:type="dcterms:W3CDTF">2018-12-12T05:43:00Z</dcterms:modified>
</cp:coreProperties>
</file>