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4B" w:rsidRDefault="0004575F" w:rsidP="00522729">
      <w:pPr>
        <w:pStyle w:val="1"/>
        <w:spacing w:before="240" w:line="240" w:lineRule="exact"/>
        <w:rPr>
          <w:rFonts w:ascii="黑体" w:eastAsia="黑体" w:hAnsi="华文细黑"/>
          <w:sz w:val="44"/>
          <w:szCs w:val="44"/>
        </w:rPr>
      </w:pPr>
      <w:bookmarkStart w:id="0" w:name="_GoBack"/>
      <w:bookmarkEnd w:id="0"/>
      <w:r>
        <w:rPr>
          <w:rFonts w:ascii="黑体" w:eastAsia="黑体" w:hAnsi="华文细黑" w:hint="eastAsia"/>
          <w:sz w:val="44"/>
          <w:szCs w:val="44"/>
        </w:rPr>
        <w:t>热变形、</w:t>
      </w:r>
      <w:proofErr w:type="gramStart"/>
      <w:r>
        <w:rPr>
          <w:rFonts w:ascii="黑体" w:eastAsia="黑体" w:hAnsi="华文细黑" w:hint="eastAsia"/>
          <w:sz w:val="44"/>
          <w:szCs w:val="44"/>
        </w:rPr>
        <w:t>维卡软化点</w:t>
      </w:r>
      <w:proofErr w:type="gramEnd"/>
      <w:r>
        <w:rPr>
          <w:rFonts w:ascii="黑体" w:eastAsia="黑体" w:hAnsi="华文细黑" w:hint="eastAsia"/>
          <w:sz w:val="44"/>
          <w:szCs w:val="44"/>
        </w:rPr>
        <w:t>温度测定</w:t>
      </w:r>
      <w:proofErr w:type="gramStart"/>
      <w:r>
        <w:rPr>
          <w:rFonts w:ascii="黑体" w:eastAsia="黑体" w:hAnsi="华文细黑" w:hint="eastAsia"/>
          <w:sz w:val="44"/>
          <w:szCs w:val="44"/>
        </w:rPr>
        <w:t>仪</w:t>
      </w:r>
      <w:r w:rsidR="00522729">
        <w:rPr>
          <w:rFonts w:ascii="黑体" w:eastAsia="黑体" w:hAnsi="华文细黑" w:hint="eastAsia"/>
          <w:sz w:val="44"/>
          <w:szCs w:val="44"/>
        </w:rPr>
        <w:t>技术</w:t>
      </w:r>
      <w:proofErr w:type="gramEnd"/>
      <w:r w:rsidR="00522729">
        <w:rPr>
          <w:rFonts w:ascii="黑体" w:eastAsia="黑体" w:hAnsi="华文细黑" w:hint="eastAsia"/>
          <w:sz w:val="44"/>
          <w:szCs w:val="44"/>
        </w:rPr>
        <w:t>参数</w:t>
      </w:r>
    </w:p>
    <w:p w:rsidR="003E724B" w:rsidRDefault="0004575F" w:rsidP="00522729">
      <w:pPr>
        <w:spacing w:beforeLines="50"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概述</w:t>
      </w:r>
    </w:p>
    <w:p w:rsidR="003E724B" w:rsidRDefault="0004575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热变形、</w:t>
      </w:r>
      <w:proofErr w:type="gramStart"/>
      <w:r>
        <w:rPr>
          <w:rFonts w:ascii="宋体" w:hAnsi="宋体" w:hint="eastAsia"/>
          <w:szCs w:val="21"/>
        </w:rPr>
        <w:t>维卡软化点</w:t>
      </w:r>
      <w:proofErr w:type="gramEnd"/>
      <w:r>
        <w:rPr>
          <w:rFonts w:ascii="宋体" w:hAnsi="宋体" w:hint="eastAsia"/>
          <w:szCs w:val="21"/>
        </w:rPr>
        <w:t>温度测定</w:t>
      </w:r>
      <w:proofErr w:type="gramStart"/>
      <w:r>
        <w:rPr>
          <w:rFonts w:ascii="宋体" w:hAnsi="宋体" w:hint="eastAsia"/>
          <w:szCs w:val="21"/>
        </w:rPr>
        <w:t>仪用于</w:t>
      </w:r>
      <w:proofErr w:type="gramEnd"/>
      <w:r>
        <w:rPr>
          <w:rFonts w:ascii="宋体" w:hAnsi="宋体" w:hint="eastAsia"/>
          <w:szCs w:val="21"/>
        </w:rPr>
        <w:t>测定各种塑料、橡胶等热塑性材料的热变形温度</w:t>
      </w:r>
      <w:proofErr w:type="gramStart"/>
      <w:r>
        <w:rPr>
          <w:rFonts w:ascii="宋体" w:hAnsi="宋体" w:hint="eastAsia"/>
          <w:szCs w:val="21"/>
        </w:rPr>
        <w:t>和维卡软化点</w:t>
      </w:r>
      <w:proofErr w:type="gramEnd"/>
      <w:r>
        <w:rPr>
          <w:rFonts w:ascii="宋体" w:hAnsi="宋体" w:hint="eastAsia"/>
          <w:szCs w:val="21"/>
        </w:rPr>
        <w:t>温度。广泛应用于塑胶原料和制品的生产、科研和教学中。该系列仪器结构紧凑、造型美观、质量稳定、并具有排出油烟异味污染和冷却功能。采用先进的MCU（</w:t>
      </w:r>
      <w:proofErr w:type="gramStart"/>
      <w:r>
        <w:rPr>
          <w:rFonts w:ascii="宋体" w:hAnsi="宋体" w:hint="eastAsia"/>
          <w:szCs w:val="21"/>
        </w:rPr>
        <w:t>多点</w:t>
      </w:r>
      <w:r>
        <w:rPr>
          <w:rFonts w:ascii="宋体" w:hAnsi="宋体"/>
          <w:szCs w:val="21"/>
        </w:rPr>
        <w:t>微控制单元</w:t>
      </w:r>
      <w:proofErr w:type="gramEnd"/>
      <w:r>
        <w:rPr>
          <w:rFonts w:ascii="宋体" w:hAnsi="宋体" w:hint="eastAsia"/>
          <w:szCs w:val="21"/>
        </w:rPr>
        <w:t>）控制系统，自动测控温度和变形、自动计算试验结果，可循环存储10组试验数据。该系列仪器有多种机型供选择：自动型采用液晶屏中（英）文显示，自动测量；微控型可连接电脑、打印机，由计算机进行控制，试验软件WINDOWS中（英）文界面，具有自动测量、实时曲线、存储数据、打印输出等功能。</w:t>
      </w:r>
    </w:p>
    <w:p w:rsidR="003E724B" w:rsidRDefault="0004575F" w:rsidP="00522729">
      <w:pPr>
        <w:spacing w:beforeLines="50"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执行标准</w:t>
      </w:r>
    </w:p>
    <w:p w:rsidR="003E724B" w:rsidRDefault="0004575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仪器符合ISO75、ISO306、GB/T1633、GB/T1634、GB/T8802、ASTM D1525、ASTM D648标准要求。</w:t>
      </w:r>
    </w:p>
    <w:p w:rsidR="003E724B" w:rsidRDefault="0004575F" w:rsidP="00522729">
      <w:pPr>
        <w:spacing w:beforeLines="50"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技术参数及指标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1、温控范围：室温～300℃</w:t>
      </w:r>
    </w:p>
    <w:p w:rsidR="003E724B" w:rsidRDefault="0004575F" w:rsidP="00522729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2、升温速率：120℃/h [(12±1)℃/6min]</w:t>
      </w:r>
      <w:r w:rsidR="00522729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50℃/h  [(5±0.5)℃/6min]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3、最大温度误差：±0.5℃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4、形变测量范围：0～3mm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5、最大形变测量误差：</w:t>
      </w:r>
      <w:r>
        <w:rPr>
          <w:rFonts w:hint="eastAsia"/>
        </w:rPr>
        <w:t>±</w:t>
      </w:r>
      <w:r>
        <w:rPr>
          <w:rFonts w:ascii="宋体" w:hAnsi="宋体" w:hint="eastAsia"/>
          <w:szCs w:val="21"/>
        </w:rPr>
        <w:t>0.005mm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6、形变测量显示精度：</w:t>
      </w:r>
      <w:r>
        <w:rPr>
          <w:rFonts w:hint="eastAsia"/>
        </w:rPr>
        <w:t>±</w:t>
      </w:r>
      <w:r>
        <w:rPr>
          <w:rFonts w:ascii="宋体" w:hAnsi="宋体" w:hint="eastAsia"/>
          <w:szCs w:val="21"/>
        </w:rPr>
        <w:t>0.01mm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7、试样架(测试工位)： 4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8、试样支撑跨距：64mm、100mm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9、负载杆和压头（刺针）重量：71g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10、加热介质要求：甲基硅油或标准中规定的其它介质（</w:t>
      </w:r>
      <w:r>
        <w:rPr>
          <w:rFonts w:hint="eastAsia"/>
        </w:rPr>
        <w:t>闪点大于</w:t>
      </w:r>
      <w:r>
        <w:rPr>
          <w:rFonts w:hint="eastAsia"/>
        </w:rPr>
        <w:t>300</w:t>
      </w:r>
      <w:r>
        <w:rPr>
          <w:rFonts w:ascii="宋体" w:hint="eastAsia"/>
        </w:rPr>
        <w:t>℃)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11、冷却方式：150℃以下水冷，150℃以自然冷却或风冷（</w:t>
      </w:r>
      <w:r>
        <w:rPr>
          <w:rFonts w:hint="eastAsia"/>
        </w:rPr>
        <w:t>风冷设备需自备</w:t>
      </w:r>
      <w:r>
        <w:rPr>
          <w:rFonts w:ascii="宋体" w:hAnsi="宋体" w:hint="eastAsia"/>
          <w:szCs w:val="21"/>
        </w:rPr>
        <w:t>）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12、具有上限温度设定，自动报警。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13、显示方式：液晶中(英)文显示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14、可显示测试温度，可设定上限温度，自动记录试验温度，温度达到上限值后自动停止加热。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15、变形测量方法：专用高精度数显表+自动报警。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16、具有自动排除油烟系统，可有效抑制油烟散发，时刻保持室内良好空气环境。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17、电源电压：220V±10%  10A  50Hz</w:t>
      </w:r>
    </w:p>
    <w:p w:rsidR="003E724B" w:rsidRDefault="0004575F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18、加热功率：3kW</w:t>
      </w:r>
    </w:p>
    <w:sectPr w:rsidR="003E724B" w:rsidSect="003627E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535" w:rsidRDefault="00B20535">
      <w:r>
        <w:separator/>
      </w:r>
    </w:p>
  </w:endnote>
  <w:endnote w:type="continuationSeparator" w:id="0">
    <w:p w:rsidR="00B20535" w:rsidRDefault="00B20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535" w:rsidRDefault="00B20535">
      <w:r>
        <w:separator/>
      </w:r>
    </w:p>
  </w:footnote>
  <w:footnote w:type="continuationSeparator" w:id="0">
    <w:p w:rsidR="00B20535" w:rsidRDefault="00B20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4B" w:rsidRDefault="0004575F" w:rsidP="00522729">
    <w:pPr>
      <w:pStyle w:val="a5"/>
      <w:pBdr>
        <w:bottom w:val="none" w:sz="0" w:space="0" w:color="auto"/>
      </w:pBdr>
      <w:spacing w:afterLines="100"/>
      <w:jc w:val="both"/>
      <w:rPr>
        <w:szCs w:val="15"/>
      </w:rPr>
    </w:pPr>
    <w:r>
      <w:rPr>
        <w:rFonts w:hint="eastAsia"/>
        <w:szCs w:val="15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F5F"/>
    <w:rsid w:val="0004575F"/>
    <w:rsid w:val="00071BC5"/>
    <w:rsid w:val="00180893"/>
    <w:rsid w:val="001846EC"/>
    <w:rsid w:val="001C6BDB"/>
    <w:rsid w:val="00232974"/>
    <w:rsid w:val="002A6E6F"/>
    <w:rsid w:val="003627E7"/>
    <w:rsid w:val="003E724B"/>
    <w:rsid w:val="00403165"/>
    <w:rsid w:val="00417A08"/>
    <w:rsid w:val="00522729"/>
    <w:rsid w:val="00B01E28"/>
    <w:rsid w:val="00B20535"/>
    <w:rsid w:val="00B22EE1"/>
    <w:rsid w:val="00BD4766"/>
    <w:rsid w:val="00D1239C"/>
    <w:rsid w:val="00D438A7"/>
    <w:rsid w:val="00E52F5F"/>
    <w:rsid w:val="00E53C5A"/>
    <w:rsid w:val="00E83DDF"/>
    <w:rsid w:val="00EE3806"/>
    <w:rsid w:val="00F74AE0"/>
    <w:rsid w:val="4DFC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62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627E7"/>
  </w:style>
  <w:style w:type="character" w:customStyle="1" w:styleId="Char1">
    <w:name w:val="页眉 Char"/>
    <w:basedOn w:val="a0"/>
    <w:link w:val="a5"/>
    <w:uiPriority w:val="99"/>
    <w:rsid w:val="003627E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7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627E7"/>
    <w:rPr>
      <w:sz w:val="18"/>
      <w:szCs w:val="18"/>
    </w:rPr>
  </w:style>
  <w:style w:type="paragraph" w:customStyle="1" w:styleId="1">
    <w:name w:val="无间隔1"/>
    <w:uiPriority w:val="1"/>
    <w:qFormat/>
    <w:rsid w:val="003627E7"/>
    <w:rPr>
      <w:rFonts w:ascii="Calibri" w:eastAsia="宋体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26"/>
    <customShpInfo spid="_x0000_s1027"/>
    <customShpInfo spid="_x0000_s1028"/>
    <customShpInfo spid="_x0000_s1029"/>
    <customShpInfo spid="_x0000_s1030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4</cp:revision>
  <dcterms:created xsi:type="dcterms:W3CDTF">2019-01-17T03:03:00Z</dcterms:created>
  <dcterms:modified xsi:type="dcterms:W3CDTF">2019-01-17T03:23:00Z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