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8F" w:rsidRDefault="00E53A66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28"/>
          <w:szCs w:val="28"/>
        </w:rPr>
        <w:t>服务器技术要求</w:t>
      </w:r>
    </w:p>
    <w:p w:rsidR="0092438F" w:rsidRDefault="00E53A66">
      <w:pPr>
        <w:pStyle w:val="Style2"/>
        <w:spacing w:line="360" w:lineRule="auto"/>
      </w:pPr>
      <w:r>
        <w:rPr>
          <w:rFonts w:hint="eastAsia"/>
        </w:rPr>
        <w:t>数量：</w:t>
      </w:r>
      <w:r>
        <w:rPr>
          <w:rFonts w:hint="eastAsia"/>
        </w:rPr>
        <w:t>3</w:t>
      </w:r>
      <w:r>
        <w:rPr>
          <w:rFonts w:hint="eastAsia"/>
        </w:rPr>
        <w:t>台</w:t>
      </w:r>
    </w:p>
    <w:p w:rsidR="0092438F" w:rsidRDefault="00E53A66">
      <w:pPr>
        <w:pStyle w:val="Style2"/>
        <w:spacing w:line="360" w:lineRule="auto"/>
      </w:pPr>
      <w:r>
        <w:rPr>
          <w:rFonts w:hint="eastAsia"/>
        </w:rPr>
        <w:t>塔式服务器</w:t>
      </w:r>
      <w:r>
        <w:rPr>
          <w:rFonts w:hint="eastAsia"/>
        </w:rPr>
        <w:t>//2*E5-2650v4(2.2GHz/12c)//128G DDR4</w:t>
      </w:r>
      <w:r>
        <w:rPr>
          <w:rFonts w:hint="eastAsia"/>
        </w:rPr>
        <w:t>（</w:t>
      </w:r>
      <w:proofErr w:type="gramStart"/>
      <w:r>
        <w:rPr>
          <w:rFonts w:hint="eastAsia"/>
        </w:rPr>
        <w:t>预留卡槽</w:t>
      </w:r>
      <w:proofErr w:type="gramEnd"/>
      <w:r>
        <w:rPr>
          <w:rFonts w:hint="eastAsia"/>
        </w:rPr>
        <w:t>，支持后期扩展）</w:t>
      </w:r>
      <w:r>
        <w:rPr>
          <w:rFonts w:hint="eastAsia"/>
        </w:rPr>
        <w:t>//2T SATA//</w:t>
      </w:r>
      <w:r>
        <w:rPr>
          <w:rFonts w:hint="eastAsia"/>
        </w:rPr>
        <w:t>光驱</w:t>
      </w:r>
      <w:r>
        <w:rPr>
          <w:rFonts w:hint="eastAsia"/>
        </w:rPr>
        <w:t>:DVD//</w:t>
      </w:r>
      <w:r>
        <w:rPr>
          <w:rFonts w:hint="eastAsia"/>
        </w:rPr>
        <w:t>冗余电源</w:t>
      </w:r>
      <w:r>
        <w:rPr>
          <w:rFonts w:hint="eastAsia"/>
        </w:rPr>
        <w:t>//</w:t>
      </w:r>
      <w:r>
        <w:rPr>
          <w:rFonts w:hint="eastAsia"/>
        </w:rPr>
        <w:t>显示器</w:t>
      </w:r>
      <w:r>
        <w:rPr>
          <w:rFonts w:hint="eastAsia"/>
        </w:rPr>
        <w:t xml:space="preserve">,23'' </w:t>
      </w:r>
      <w:r>
        <w:rPr>
          <w:rFonts w:hint="eastAsia"/>
        </w:rPr>
        <w:t>液晶</w:t>
      </w:r>
      <w:r>
        <w:rPr>
          <w:rFonts w:hint="eastAsia"/>
        </w:rPr>
        <w:t xml:space="preserve"> LED </w:t>
      </w:r>
      <w:r>
        <w:rPr>
          <w:rFonts w:hint="eastAsia"/>
        </w:rPr>
        <w:t>显示器</w:t>
      </w:r>
      <w:r>
        <w:rPr>
          <w:rFonts w:hint="eastAsia"/>
        </w:rPr>
        <w:t>,</w:t>
      </w:r>
      <w:r>
        <w:rPr>
          <w:rFonts w:hint="eastAsia"/>
        </w:rPr>
        <w:t>屏幕比例</w:t>
      </w:r>
      <w:r>
        <w:rPr>
          <w:rFonts w:hint="eastAsia"/>
        </w:rPr>
        <w:t xml:space="preserve"> 16:9,1080p </w:t>
      </w:r>
      <w:r>
        <w:rPr>
          <w:rFonts w:hint="eastAsia"/>
        </w:rPr>
        <w:t>全高</w:t>
      </w:r>
      <w:proofErr w:type="gramStart"/>
      <w:r>
        <w:rPr>
          <w:rFonts w:hint="eastAsia"/>
        </w:rPr>
        <w:t>清显示</w:t>
      </w:r>
      <w:proofErr w:type="gramEnd"/>
      <w:r>
        <w:rPr>
          <w:rFonts w:hint="eastAsia"/>
        </w:rPr>
        <w:t>//</w:t>
      </w:r>
      <w:r>
        <w:rPr>
          <w:rFonts w:hint="eastAsia"/>
        </w:rPr>
        <w:t>显卡：</w:t>
      </w:r>
      <w:r>
        <w:rPr>
          <w:rFonts w:hint="eastAsia"/>
        </w:rPr>
        <w:t xml:space="preserve">2GB </w:t>
      </w:r>
      <w:r>
        <w:rPr>
          <w:rFonts w:hint="eastAsia"/>
        </w:rPr>
        <w:t>独立显卡</w:t>
      </w:r>
      <w:r>
        <w:rPr>
          <w:rFonts w:hint="eastAsia"/>
        </w:rPr>
        <w:t xml:space="preserve">,2GB </w:t>
      </w:r>
      <w:r>
        <w:rPr>
          <w:rFonts w:hint="eastAsia"/>
        </w:rPr>
        <w:t>显示存储</w:t>
      </w:r>
      <w:r>
        <w:rPr>
          <w:rFonts w:hint="eastAsia"/>
        </w:rPr>
        <w:t>//</w:t>
      </w:r>
      <w:r>
        <w:rPr>
          <w:rFonts w:hint="eastAsia"/>
        </w:rPr>
        <w:t>监控软件，实现对数据库全面深层次监控，被监控的节点上，必须不能安装任何的监控客户端或者代理软件，避免对系统产生影响</w:t>
      </w:r>
      <w:r>
        <w:rPr>
          <w:rFonts w:hint="eastAsia"/>
        </w:rPr>
        <w:t>//</w:t>
      </w:r>
      <w:r>
        <w:rPr>
          <w:rFonts w:hint="eastAsia"/>
        </w:rPr>
        <w:t>五年原厂质保</w:t>
      </w:r>
      <w:r>
        <w:rPr>
          <w:rFonts w:hint="eastAsia"/>
        </w:rPr>
        <w:t>//</w:t>
      </w:r>
      <w:r>
        <w:rPr>
          <w:rFonts w:hint="eastAsia"/>
        </w:rPr>
        <w:t>供货厂家需具有国家级服务器、存储重点实验室</w:t>
      </w:r>
      <w:r>
        <w:rPr>
          <w:rFonts w:hint="eastAsia"/>
        </w:rPr>
        <w:t>//</w:t>
      </w:r>
      <w:r>
        <w:rPr>
          <w:rFonts w:hint="eastAsia"/>
        </w:rPr>
        <w:t>厂商是</w:t>
      </w:r>
      <w:r>
        <w:rPr>
          <w:rFonts w:hint="eastAsia"/>
        </w:rPr>
        <w:t>SPEC OSSC(Open Systems S</w:t>
      </w:r>
      <w:r>
        <w:rPr>
          <w:rFonts w:hint="eastAsia"/>
        </w:rPr>
        <w:t>teering Committee)</w:t>
      </w:r>
      <w:r>
        <w:rPr>
          <w:rFonts w:hint="eastAsia"/>
        </w:rPr>
        <w:t>成员</w:t>
      </w:r>
      <w:r>
        <w:rPr>
          <w:rFonts w:hint="eastAsia"/>
        </w:rPr>
        <w:t xml:space="preserve"> </w:t>
      </w:r>
      <w:r>
        <w:t xml:space="preserve">   </w:t>
      </w:r>
    </w:p>
    <w:p w:rsidR="0092438F" w:rsidRDefault="00E53A66">
      <w:pPr>
        <w:pStyle w:val="Style2"/>
        <w:spacing w:line="360" w:lineRule="auto"/>
      </w:pPr>
      <w:r>
        <w:rPr>
          <w:rFonts w:hint="eastAsia"/>
        </w:rPr>
        <w:t>以上所有技术要求签订合同前需要提供官方证明（原厂彩页、原厂技术白皮书、原厂盖章技术响应表或</w:t>
      </w:r>
      <w:proofErr w:type="gramStart"/>
      <w:r>
        <w:rPr>
          <w:rFonts w:hint="eastAsia"/>
        </w:rPr>
        <w:t>官网资料</w:t>
      </w:r>
      <w:proofErr w:type="gramEnd"/>
      <w:r>
        <w:rPr>
          <w:rFonts w:hint="eastAsia"/>
        </w:rPr>
        <w:t>及资料链接）备查</w:t>
      </w:r>
      <w:r>
        <w:rPr>
          <w:rFonts w:hint="eastAsia"/>
        </w:rPr>
        <w:t>.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 </w:t>
      </w:r>
    </w:p>
    <w:sectPr w:rsidR="00924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66" w:rsidRDefault="00E53A66" w:rsidP="00F04171">
      <w:r>
        <w:separator/>
      </w:r>
    </w:p>
  </w:endnote>
  <w:endnote w:type="continuationSeparator" w:id="0">
    <w:p w:rsidR="00E53A66" w:rsidRDefault="00E53A66" w:rsidP="00F0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66" w:rsidRDefault="00E53A66" w:rsidP="00F04171">
      <w:r>
        <w:separator/>
      </w:r>
    </w:p>
  </w:footnote>
  <w:footnote w:type="continuationSeparator" w:id="0">
    <w:p w:rsidR="00E53A66" w:rsidRDefault="00E53A66" w:rsidP="00F0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657A1"/>
    <w:multiLevelType w:val="multilevel"/>
    <w:tmpl w:val="171657A1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suff w:val="nothing"/>
      <w:lvlText w:val="%1.%2 "/>
      <w:lvlJc w:val="left"/>
      <w:pPr>
        <w:ind w:left="568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suff w:val="nothing"/>
      <w:lvlText w:val="%1.%2.%3 "/>
      <w:lvlJc w:val="left"/>
      <w:pPr>
        <w:ind w:left="142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auto"/>
        <w:kern w:val="0"/>
        <w:sz w:val="32"/>
        <w:szCs w:val="32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</w:rPr>
    </w:lvl>
    <w:lvl w:ilvl="4">
      <w:start w:val="1"/>
      <w:numFmt w:val="upperRoman"/>
      <w:suff w:val="nothing"/>
      <w:lvlText w:val="%5. "/>
      <w:lvlJc w:val="left"/>
      <w:pPr>
        <w:ind w:left="1702" w:hanging="227"/>
      </w:pPr>
      <w:rPr>
        <w:rFonts w:ascii="Times New Roman" w:eastAsia="黑体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5">
      <w:start w:val="1"/>
      <w:numFmt w:val="bullet"/>
      <w:lvlText w:val=""/>
      <w:lvlJc w:val="left"/>
      <w:pPr>
        <w:tabs>
          <w:tab w:val="left" w:pos="1701"/>
        </w:tabs>
        <w:ind w:left="1701" w:hanging="159"/>
      </w:pPr>
      <w:rPr>
        <w:rFonts w:ascii="Wingdings" w:hAnsi="Wingdings" w:hint="default"/>
        <w:b w:val="0"/>
        <w:bCs/>
        <w:i w:val="0"/>
        <w:iCs w:val="0"/>
        <w:color w:val="auto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2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:lang w:val="en-US"/>
      </w:rPr>
    </w:lvl>
    <w:lvl w:ilvl="8">
      <w:start w:val="1"/>
      <w:numFmt w:val="decimal"/>
      <w:lvlRestart w:val="1"/>
      <w:pStyle w:val="TableDescription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1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84077"/>
    <w:rsid w:val="0004726E"/>
    <w:rsid w:val="000D5391"/>
    <w:rsid w:val="00157DC1"/>
    <w:rsid w:val="00160DD3"/>
    <w:rsid w:val="00275E14"/>
    <w:rsid w:val="00317D5C"/>
    <w:rsid w:val="00332CA6"/>
    <w:rsid w:val="00396D41"/>
    <w:rsid w:val="00694A85"/>
    <w:rsid w:val="008752F6"/>
    <w:rsid w:val="0092438F"/>
    <w:rsid w:val="009A737F"/>
    <w:rsid w:val="00BB5EC2"/>
    <w:rsid w:val="00C86A6C"/>
    <w:rsid w:val="00D65E59"/>
    <w:rsid w:val="00DC64D1"/>
    <w:rsid w:val="00E17EA1"/>
    <w:rsid w:val="00E53A66"/>
    <w:rsid w:val="00E74E7A"/>
    <w:rsid w:val="00E93AF3"/>
    <w:rsid w:val="00F04171"/>
    <w:rsid w:val="00F714D8"/>
    <w:rsid w:val="00FA7A16"/>
    <w:rsid w:val="1DED4B3B"/>
    <w:rsid w:val="35184077"/>
    <w:rsid w:val="3D22246B"/>
    <w:rsid w:val="5CB6697A"/>
    <w:rsid w:val="69F4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ItemList">
    <w:name w:val="Item List"/>
    <w:qFormat/>
    <w:pPr>
      <w:numPr>
        <w:numId w:val="1"/>
      </w:numPr>
      <w:adjustRightInd w:val="0"/>
      <w:snapToGrid w:val="0"/>
      <w:spacing w:before="80" w:after="80" w:line="240" w:lineRule="atLeast"/>
    </w:pPr>
    <w:rPr>
      <w:rFonts w:cs="Arial"/>
      <w:kern w:val="2"/>
      <w:sz w:val="21"/>
      <w:szCs w:val="21"/>
    </w:rPr>
  </w:style>
  <w:style w:type="paragraph" w:customStyle="1" w:styleId="TableDescription">
    <w:name w:val="Table Description"/>
    <w:basedOn w:val="a"/>
    <w:next w:val="a"/>
    <w:qFormat/>
    <w:pPr>
      <w:keepNext/>
      <w:widowControl/>
      <w:numPr>
        <w:ilvl w:val="8"/>
        <w:numId w:val="2"/>
      </w:numPr>
      <w:topLinePunct/>
      <w:adjustRightInd w:val="0"/>
      <w:snapToGrid w:val="0"/>
      <w:spacing w:before="320" w:after="80" w:line="240" w:lineRule="atLeast"/>
      <w:jc w:val="left"/>
    </w:pPr>
    <w:rPr>
      <w:rFonts w:eastAsia="黑体" w:cs="Arial"/>
      <w:spacing w:val="-4"/>
    </w:rPr>
  </w:style>
  <w:style w:type="paragraph" w:customStyle="1" w:styleId="TableHeading">
    <w:name w:val="Table Heading"/>
    <w:basedOn w:val="a"/>
    <w:qFormat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</w:rPr>
  </w:style>
  <w:style w:type="paragraph" w:customStyle="1" w:styleId="TableText">
    <w:name w:val="Table Text"/>
    <w:basedOn w:val="a"/>
    <w:qFormat/>
    <w:pPr>
      <w:spacing w:before="80" w:after="80"/>
    </w:pPr>
    <w:rPr>
      <w:snapToGrid w:val="0"/>
      <w:kern w:val="0"/>
      <w:szCs w:val="24"/>
    </w:rPr>
  </w:style>
  <w:style w:type="paragraph" w:customStyle="1" w:styleId="Style2">
    <w:name w:val="_Style 2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5">
    <w:name w:val="List Paragraph"/>
    <w:basedOn w:val="a"/>
    <w:link w:val="Char1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列出段落 Char"/>
    <w:link w:val="a5"/>
    <w:uiPriority w:val="34"/>
    <w:qFormat/>
    <w:locked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ItemList">
    <w:name w:val="Item List"/>
    <w:qFormat/>
    <w:pPr>
      <w:numPr>
        <w:numId w:val="1"/>
      </w:numPr>
      <w:adjustRightInd w:val="0"/>
      <w:snapToGrid w:val="0"/>
      <w:spacing w:before="80" w:after="80" w:line="240" w:lineRule="atLeast"/>
    </w:pPr>
    <w:rPr>
      <w:rFonts w:cs="Arial"/>
      <w:kern w:val="2"/>
      <w:sz w:val="21"/>
      <w:szCs w:val="21"/>
    </w:rPr>
  </w:style>
  <w:style w:type="paragraph" w:customStyle="1" w:styleId="TableDescription">
    <w:name w:val="Table Description"/>
    <w:basedOn w:val="a"/>
    <w:next w:val="a"/>
    <w:qFormat/>
    <w:pPr>
      <w:keepNext/>
      <w:widowControl/>
      <w:numPr>
        <w:ilvl w:val="8"/>
        <w:numId w:val="2"/>
      </w:numPr>
      <w:topLinePunct/>
      <w:adjustRightInd w:val="0"/>
      <w:snapToGrid w:val="0"/>
      <w:spacing w:before="320" w:after="80" w:line="240" w:lineRule="atLeast"/>
      <w:jc w:val="left"/>
    </w:pPr>
    <w:rPr>
      <w:rFonts w:eastAsia="黑体" w:cs="Arial"/>
      <w:spacing w:val="-4"/>
    </w:rPr>
  </w:style>
  <w:style w:type="paragraph" w:customStyle="1" w:styleId="TableHeading">
    <w:name w:val="Table Heading"/>
    <w:basedOn w:val="a"/>
    <w:qFormat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</w:rPr>
  </w:style>
  <w:style w:type="paragraph" w:customStyle="1" w:styleId="TableText">
    <w:name w:val="Table Text"/>
    <w:basedOn w:val="a"/>
    <w:qFormat/>
    <w:pPr>
      <w:spacing w:before="80" w:after="80"/>
    </w:pPr>
    <w:rPr>
      <w:snapToGrid w:val="0"/>
      <w:kern w:val="0"/>
      <w:szCs w:val="24"/>
    </w:rPr>
  </w:style>
  <w:style w:type="paragraph" w:customStyle="1" w:styleId="Style2">
    <w:name w:val="_Style 2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5">
    <w:name w:val="List Paragraph"/>
    <w:basedOn w:val="a"/>
    <w:link w:val="Char1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列出段落 Char"/>
    <w:link w:val="a5"/>
    <w:uiPriority w:val="34"/>
    <w:qFormat/>
    <w:locked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黎嘉栋</dc:creator>
  <cp:lastModifiedBy>dell</cp:lastModifiedBy>
  <cp:revision>2</cp:revision>
  <dcterms:created xsi:type="dcterms:W3CDTF">2019-05-28T07:39:00Z</dcterms:created>
  <dcterms:modified xsi:type="dcterms:W3CDTF">2019-05-28T07:39:00Z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