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0A" w:rsidRPr="00AA5667" w:rsidRDefault="009C698B" w:rsidP="009C698B">
      <w:pPr>
        <w:spacing w:afterLines="50" w:after="156"/>
        <w:jc w:val="center"/>
        <w:rPr>
          <w:rStyle w:val="a3"/>
          <w:rFonts w:ascii="Times New Roman" w:hAnsi="Times New Roman" w:cs="Times New Roman"/>
          <w:b/>
          <w:i w:val="0"/>
          <w:sz w:val="44"/>
          <w:szCs w:val="44"/>
        </w:rPr>
      </w:pPr>
      <w:r>
        <w:rPr>
          <w:rStyle w:val="a3"/>
          <w:rFonts w:ascii="Times New Roman" w:hAnsi="Times New Roman" w:cs="Times New Roman" w:hint="eastAsia"/>
          <w:b/>
          <w:i w:val="0"/>
          <w:sz w:val="44"/>
          <w:szCs w:val="44"/>
        </w:rPr>
        <w:t>长焦显微物镜</w:t>
      </w:r>
      <w:r w:rsidR="0096210A" w:rsidRPr="00AA5667">
        <w:rPr>
          <w:rStyle w:val="a3"/>
          <w:rFonts w:ascii="Times New Roman" w:hAnsi="Times New Roman" w:cs="Times New Roman"/>
          <w:b/>
          <w:i w:val="0"/>
          <w:sz w:val="44"/>
          <w:szCs w:val="44"/>
        </w:rPr>
        <w:t>参数</w:t>
      </w:r>
    </w:p>
    <w:p w:rsidR="00C83876" w:rsidRPr="00092CBA" w:rsidRDefault="00C83876" w:rsidP="00C83876">
      <w:pPr>
        <w:spacing w:line="480" w:lineRule="auto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放大率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:50X                                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数字孔径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NA:0.65</w:t>
      </w:r>
    </w:p>
    <w:p w:rsidR="00C83876" w:rsidRPr="00092CBA" w:rsidRDefault="00C83876" w:rsidP="00C83876">
      <w:pPr>
        <w:spacing w:line="480" w:lineRule="auto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兼容的管透镜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:Focal Length: 200mm          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焦深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(</w:t>
      </w:r>
      <w:r w:rsidR="00092CBA" w:rsidRPr="00092CBA">
        <w:rPr>
          <w:rFonts w:ascii="Times New Roman" w:hAnsi="Times New Roman" w:cs="Times New Roman"/>
          <w:b/>
          <w:sz w:val="24"/>
          <w:szCs w:val="24"/>
        </w:rPr>
        <w:t>μm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):0.65</w:t>
      </w:r>
    </w:p>
    <w:p w:rsidR="00C83876" w:rsidRPr="00092CBA" w:rsidRDefault="00C83876" w:rsidP="00C83876">
      <w:pPr>
        <w:spacing w:line="480" w:lineRule="auto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视场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, 18 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直径视场镜头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(mm):0.35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视场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, 2/3"   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传感器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:0.18 x 0.13mm</w:t>
      </w:r>
      <w:bookmarkStart w:id="0" w:name="_GoBack"/>
      <w:bookmarkEnd w:id="0"/>
    </w:p>
    <w:p w:rsidR="00C83876" w:rsidRPr="00092CBA" w:rsidRDefault="00C83876" w:rsidP="00C83876">
      <w:pPr>
        <w:spacing w:line="480" w:lineRule="auto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视场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, 24 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直径视场镜头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(mm):0.48            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焦距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FL (mm):4.0</w:t>
      </w:r>
    </w:p>
    <w:p w:rsidR="00C83876" w:rsidRPr="00092CBA" w:rsidRDefault="00C83876" w:rsidP="00C83876">
      <w:pPr>
        <w:spacing w:line="480" w:lineRule="auto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突出螺纹的长度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(mm):85.0                  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最大直径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(mm):39.0</w:t>
      </w:r>
    </w:p>
    <w:p w:rsidR="00C83876" w:rsidRPr="00092CBA" w:rsidRDefault="00C83876" w:rsidP="00C83876">
      <w:pPr>
        <w:spacing w:line="480" w:lineRule="auto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分辨能力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(μm):0.42                        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类型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:Microscope Objective</w:t>
      </w:r>
    </w:p>
    <w:p w:rsidR="00C83876" w:rsidRPr="00092CBA" w:rsidRDefault="00C83876" w:rsidP="00C83876">
      <w:pPr>
        <w:spacing w:line="480" w:lineRule="auto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重量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(g):500                               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工作距离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(mm):10.0</w:t>
      </w:r>
    </w:p>
    <w:p w:rsidR="00AA5667" w:rsidRPr="00092CBA" w:rsidRDefault="00C83876" w:rsidP="00C83876">
      <w:pPr>
        <w:spacing w:line="480" w:lineRule="auto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波长范围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(nm):355 – 620                    </w:t>
      </w:r>
      <w:r w:rsidR="002579E5"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透射率</w:t>
      </w:r>
      <w:r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:</w:t>
      </w:r>
      <w:r w:rsidR="001D7056"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≥80%</w:t>
      </w:r>
      <w:r w:rsidR="00742F95"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@</w:t>
      </w:r>
      <w:r w:rsidR="00742F95"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400nm</w:t>
      </w:r>
      <w:r w:rsidR="00742F95" w:rsidRPr="00092CB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位置</w:t>
      </w:r>
    </w:p>
    <w:sectPr w:rsidR="00AA5667" w:rsidRPr="00092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LTStd-Ligh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97648"/>
    <w:multiLevelType w:val="multilevel"/>
    <w:tmpl w:val="060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E8"/>
    <w:rsid w:val="00092CBA"/>
    <w:rsid w:val="001D7056"/>
    <w:rsid w:val="002579E5"/>
    <w:rsid w:val="003329E8"/>
    <w:rsid w:val="00742F95"/>
    <w:rsid w:val="0096210A"/>
    <w:rsid w:val="009C698B"/>
    <w:rsid w:val="00AA5667"/>
    <w:rsid w:val="00C83876"/>
    <w:rsid w:val="00CC2004"/>
    <w:rsid w:val="00D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210A"/>
  </w:style>
  <w:style w:type="character" w:customStyle="1" w:styleId="fontstyle01">
    <w:name w:val="fontstyle01"/>
    <w:basedOn w:val="a0"/>
    <w:rsid w:val="00DC2B5F"/>
    <w:rPr>
      <w:rFonts w:ascii="AvenirLTStd-Light" w:hAnsi="AvenirLTStd-Light" w:hint="default"/>
      <w:b w:val="0"/>
      <w:bCs w:val="0"/>
      <w:i w:val="0"/>
      <w:iCs w:val="0"/>
      <w:color w:val="717073"/>
      <w:sz w:val="16"/>
      <w:szCs w:val="16"/>
    </w:rPr>
  </w:style>
  <w:style w:type="character" w:styleId="a3">
    <w:name w:val="Emphasis"/>
    <w:basedOn w:val="a0"/>
    <w:uiPriority w:val="20"/>
    <w:qFormat/>
    <w:rsid w:val="00AA56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210A"/>
  </w:style>
  <w:style w:type="character" w:customStyle="1" w:styleId="fontstyle01">
    <w:name w:val="fontstyle01"/>
    <w:basedOn w:val="a0"/>
    <w:rsid w:val="00DC2B5F"/>
    <w:rPr>
      <w:rFonts w:ascii="AvenirLTStd-Light" w:hAnsi="AvenirLTStd-Light" w:hint="default"/>
      <w:b w:val="0"/>
      <w:bCs w:val="0"/>
      <w:i w:val="0"/>
      <w:iCs w:val="0"/>
      <w:color w:val="717073"/>
      <w:sz w:val="16"/>
      <w:szCs w:val="16"/>
    </w:rPr>
  </w:style>
  <w:style w:type="character" w:styleId="a3">
    <w:name w:val="Emphasis"/>
    <w:basedOn w:val="a0"/>
    <w:uiPriority w:val="20"/>
    <w:qFormat/>
    <w:rsid w:val="00AA56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355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7E7E7"/>
              </w:divBdr>
              <w:divsChild>
                <w:div w:id="2496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6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6220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7E7E7"/>
              </w:divBdr>
              <w:divsChild>
                <w:div w:id="435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6943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7E7E7"/>
              </w:divBdr>
              <w:divsChild>
                <w:div w:id="4506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2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370450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7E7E7"/>
              </w:divBdr>
              <w:divsChild>
                <w:div w:id="5611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75992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7E7E7"/>
              </w:divBdr>
              <w:divsChild>
                <w:div w:id="9302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1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131373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7E7E7"/>
              </w:divBdr>
              <w:divsChild>
                <w:div w:id="7919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94359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7E7E7"/>
              </w:divBdr>
              <w:divsChild>
                <w:div w:id="3584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7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75780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7E7E7"/>
              </w:divBdr>
              <w:divsChild>
                <w:div w:id="3993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372</Characters>
  <Application>Microsoft Office Word</Application>
  <DocSecurity>0</DocSecurity>
  <Lines>3</Lines>
  <Paragraphs>1</Paragraphs>
  <ScaleCrop>false</ScaleCrop>
  <Company>Micorosoft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qwyzss</dc:creator>
  <cp:keywords/>
  <dc:description/>
  <cp:lastModifiedBy>admin</cp:lastModifiedBy>
  <cp:revision>8</cp:revision>
  <dcterms:created xsi:type="dcterms:W3CDTF">2018-05-22T01:43:00Z</dcterms:created>
  <dcterms:modified xsi:type="dcterms:W3CDTF">2018-06-11T12:18:00Z</dcterms:modified>
</cp:coreProperties>
</file>