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3B" w:rsidRDefault="006D5226" w:rsidP="00D1403B">
      <w:pPr>
        <w:spacing w:line="360" w:lineRule="auto"/>
        <w:rPr>
          <w:kern w:val="0"/>
          <w:sz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动态目标回波软件</w:t>
      </w:r>
      <w:r w:rsidR="00E36356">
        <w:rPr>
          <w:rFonts w:hint="eastAsia"/>
          <w:kern w:val="0"/>
          <w:sz w:val="28"/>
        </w:rPr>
        <w:t>技术要求</w:t>
      </w:r>
      <w:bookmarkStart w:id="0" w:name="_GoBack"/>
      <w:bookmarkEnd w:id="0"/>
    </w:p>
    <w:p w:rsidR="00D1403B" w:rsidRDefault="00D1403B" w:rsidP="00D1403B">
      <w:pPr>
        <w:spacing w:line="360" w:lineRule="auto"/>
        <w:rPr>
          <w:sz w:val="28"/>
        </w:rPr>
      </w:pPr>
      <w:r w:rsidRPr="006C0BD7">
        <w:rPr>
          <w:rFonts w:hint="eastAsia"/>
          <w:sz w:val="28"/>
        </w:rPr>
        <w:t>功能</w:t>
      </w:r>
      <w:r>
        <w:rPr>
          <w:rFonts w:hint="eastAsia"/>
          <w:sz w:val="28"/>
        </w:rPr>
        <w:t>：</w:t>
      </w:r>
    </w:p>
    <w:p w:rsidR="00D1403B" w:rsidRPr="007A67C6" w:rsidRDefault="00D1403B" w:rsidP="00D1403B">
      <w:pPr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能够</w:t>
      </w:r>
      <w:r w:rsidRPr="007A67C6">
        <w:rPr>
          <w:rFonts w:hint="eastAsia"/>
          <w:sz w:val="28"/>
          <w:szCs w:val="28"/>
        </w:rPr>
        <w:t>快速搭建雷达</w:t>
      </w:r>
      <w:r>
        <w:rPr>
          <w:rFonts w:hint="eastAsia"/>
          <w:sz w:val="28"/>
          <w:szCs w:val="28"/>
        </w:rPr>
        <w:t>目标试验仿真环境，验证雷达对目标</w:t>
      </w:r>
      <w:r w:rsidRPr="007A67C6">
        <w:rPr>
          <w:rFonts w:hint="eastAsia"/>
          <w:sz w:val="28"/>
          <w:szCs w:val="28"/>
        </w:rPr>
        <w:t>探测性能；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模拟工作频率</w:t>
      </w:r>
      <w:r w:rsidRPr="002B1CF3">
        <w:rPr>
          <w:rFonts w:asciiTheme="minorEastAsia" w:hAnsiTheme="minorEastAsia" w:hint="eastAsia"/>
          <w:sz w:val="28"/>
          <w:szCs w:val="28"/>
        </w:rPr>
        <w:t>：</w:t>
      </w:r>
      <w:r w:rsidRPr="002B1CF3">
        <w:rPr>
          <w:rFonts w:asciiTheme="minorEastAsia" w:hAnsiTheme="minorEastAsia"/>
          <w:sz w:val="28"/>
          <w:szCs w:val="28"/>
        </w:rPr>
        <w:t>100M-1400 MHz，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发射功率为80 kW，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探测范围</w:t>
      </w:r>
      <w:r w:rsidRPr="002B1CF3">
        <w:rPr>
          <w:rFonts w:asciiTheme="minorEastAsia" w:hAnsiTheme="minorEastAsia" w:hint="eastAsia"/>
          <w:sz w:val="28"/>
          <w:szCs w:val="28"/>
        </w:rPr>
        <w:t>：</w:t>
      </w:r>
      <w:r w:rsidRPr="002B1CF3">
        <w:rPr>
          <w:rFonts w:asciiTheme="minorEastAsia" w:hAnsiTheme="minorEastAsia"/>
          <w:sz w:val="28"/>
          <w:szCs w:val="28"/>
        </w:rPr>
        <w:t>20</w:t>
      </w:r>
      <w:r w:rsidRPr="002B1CF3">
        <w:rPr>
          <w:rFonts w:asciiTheme="minorEastAsia" w:hAnsiTheme="minorEastAsia" w:hint="eastAsia"/>
          <w:sz w:val="28"/>
          <w:szCs w:val="28"/>
        </w:rPr>
        <w:t>km-</w:t>
      </w:r>
      <w:r w:rsidRPr="002B1CF3">
        <w:rPr>
          <w:rFonts w:asciiTheme="minorEastAsia" w:hAnsiTheme="minorEastAsia"/>
          <w:sz w:val="28"/>
          <w:szCs w:val="28"/>
        </w:rPr>
        <w:t>400 km</w:t>
      </w:r>
      <w:r w:rsidRPr="002B1CF3">
        <w:rPr>
          <w:rFonts w:asciiTheme="minorEastAsia" w:hAnsiTheme="minorEastAsia" w:hint="eastAsia"/>
          <w:sz w:val="28"/>
          <w:szCs w:val="28"/>
        </w:rPr>
        <w:t>可调；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 w:hint="eastAsia"/>
          <w:sz w:val="28"/>
          <w:szCs w:val="28"/>
        </w:rPr>
        <w:t>最大通道：1</w:t>
      </w:r>
      <w:r w:rsidRPr="002B1CF3">
        <w:rPr>
          <w:rFonts w:asciiTheme="minorEastAsia" w:hAnsiTheme="minorEastAsia"/>
          <w:sz w:val="28"/>
          <w:szCs w:val="28"/>
        </w:rPr>
        <w:t>6</w:t>
      </w:r>
      <w:r w:rsidRPr="002B1CF3">
        <w:rPr>
          <w:rFonts w:asciiTheme="minorEastAsia" w:hAnsiTheme="minorEastAsia" w:hint="eastAsia"/>
          <w:sz w:val="28"/>
          <w:szCs w:val="28"/>
        </w:rPr>
        <w:t>批；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 w:hint="eastAsia"/>
          <w:sz w:val="28"/>
          <w:szCs w:val="28"/>
        </w:rPr>
        <w:t>采集频率：2</w:t>
      </w:r>
      <w:r w:rsidRPr="002B1CF3">
        <w:rPr>
          <w:rFonts w:asciiTheme="minorEastAsia" w:hAnsiTheme="minorEastAsia"/>
          <w:sz w:val="28"/>
          <w:szCs w:val="28"/>
        </w:rPr>
        <w:t>.5GH</w:t>
      </w:r>
      <w:r w:rsidRPr="002B1CF3">
        <w:rPr>
          <w:rFonts w:asciiTheme="minorEastAsia" w:hAnsiTheme="minorEastAsia" w:hint="eastAsia"/>
          <w:sz w:val="28"/>
          <w:szCs w:val="28"/>
        </w:rPr>
        <w:t>z；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无杂散动态范围(sFDR)为45dB</w:t>
      </w:r>
      <w:r w:rsidRPr="002B1CF3">
        <w:rPr>
          <w:rFonts w:asciiTheme="minorEastAsia" w:hAnsiTheme="minorEastAsia" w:hint="eastAsia"/>
          <w:sz w:val="28"/>
          <w:szCs w:val="28"/>
        </w:rPr>
        <w:t>；</w:t>
      </w:r>
    </w:p>
    <w:p w:rsidR="00D1403B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分辨率为14位</w:t>
      </w:r>
      <w:r w:rsidRPr="002B1CF3">
        <w:rPr>
          <w:rFonts w:asciiTheme="minorEastAsia" w:hAnsiTheme="minorEastAsia" w:hint="eastAsia"/>
          <w:sz w:val="28"/>
          <w:szCs w:val="28"/>
        </w:rPr>
        <w:t>；</w:t>
      </w:r>
    </w:p>
    <w:p w:rsidR="00D1403B" w:rsidRDefault="00D1403B" w:rsidP="00D1403B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</w:rPr>
      </w:pPr>
      <w:r>
        <w:rPr>
          <w:rFonts w:hint="eastAsia"/>
          <w:sz w:val="28"/>
        </w:rPr>
        <w:t>目标态势图显示，</w:t>
      </w:r>
      <w:r w:rsidRPr="006C0BD7">
        <w:rPr>
          <w:rFonts w:hint="eastAsia"/>
          <w:sz w:val="28"/>
        </w:rPr>
        <w:t>对目标运动轨迹能实时进行态势显示；</w:t>
      </w:r>
    </w:p>
    <w:p w:rsidR="00D1403B" w:rsidRPr="002B1CF3" w:rsidRDefault="00D1403B" w:rsidP="002B1CF3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</w:rPr>
      </w:pPr>
      <w:r>
        <w:rPr>
          <w:rFonts w:hint="eastAsia"/>
          <w:sz w:val="28"/>
        </w:rPr>
        <w:t>具有</w:t>
      </w:r>
      <w:r w:rsidRPr="006C0BD7">
        <w:rPr>
          <w:rFonts w:hint="eastAsia"/>
          <w:sz w:val="28"/>
        </w:rPr>
        <w:t>系统状态显示和记录显示</w:t>
      </w:r>
      <w:r>
        <w:rPr>
          <w:rFonts w:hint="eastAsia"/>
          <w:sz w:val="28"/>
        </w:rPr>
        <w:t>功能</w:t>
      </w:r>
      <w:r w:rsidRPr="006C0BD7">
        <w:rPr>
          <w:rFonts w:hint="eastAsia"/>
          <w:sz w:val="28"/>
        </w:rPr>
        <w:t>；</w:t>
      </w:r>
    </w:p>
    <w:p w:rsidR="00D1403B" w:rsidRPr="009B750B" w:rsidRDefault="00D1403B" w:rsidP="00D1403B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</w:rPr>
      </w:pPr>
      <w:r w:rsidRPr="00EA2849">
        <w:rPr>
          <w:rFonts w:ascii="宋体" w:hAnsi="宋体" w:hint="eastAsia"/>
          <w:sz w:val="28"/>
          <w:szCs w:val="28"/>
        </w:rPr>
        <w:t>可对雷达信号进行线性增益放大且增益放大倍数可控，并可实现线性增益的精确控制</w:t>
      </w:r>
    </w:p>
    <w:p w:rsidR="00D1403B" w:rsidRPr="009B750B" w:rsidRDefault="00D1403B" w:rsidP="00D1403B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</w:rPr>
      </w:pPr>
      <w:r>
        <w:rPr>
          <w:rFonts w:ascii="宋体" w:hAnsi="宋体" w:hint="eastAsia"/>
          <w:sz w:val="28"/>
          <w:szCs w:val="28"/>
        </w:rPr>
        <w:t>具备延时工作模式和非延时工作模式</w:t>
      </w:r>
    </w:p>
    <w:p w:rsidR="00D1403B" w:rsidRPr="009B750B" w:rsidRDefault="00D1403B" w:rsidP="00D1403B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</w:rPr>
      </w:pPr>
      <w:r w:rsidRPr="00AD48DA">
        <w:rPr>
          <w:rFonts w:ascii="宋体" w:hAnsi="宋体" w:hint="eastAsia"/>
          <w:sz w:val="28"/>
          <w:szCs w:val="28"/>
        </w:rPr>
        <w:t>目标模型参数可通过USB接口加载或通过显控计数机加以修改</w:t>
      </w:r>
    </w:p>
    <w:p w:rsidR="00D1403B" w:rsidRPr="00C82DDE" w:rsidRDefault="00D1403B" w:rsidP="00D1403B">
      <w:pPr>
        <w:pStyle w:val="a5"/>
        <w:numPr>
          <w:ilvl w:val="0"/>
          <w:numId w:val="1"/>
        </w:numPr>
        <w:spacing w:line="520" w:lineRule="exact"/>
        <w:ind w:firstLineChars="0"/>
        <w:rPr>
          <w:sz w:val="28"/>
          <w:u w:val="single"/>
        </w:rPr>
      </w:pPr>
      <w:r w:rsidRPr="00C82DDE">
        <w:rPr>
          <w:rFonts w:ascii="宋体" w:hAnsi="宋体" w:hint="eastAsia"/>
          <w:sz w:val="28"/>
          <w:szCs w:val="28"/>
        </w:rPr>
        <w:t>具备频率监测功能，能够显示频率信息</w:t>
      </w:r>
      <w:r>
        <w:rPr>
          <w:rFonts w:ascii="宋体" w:hAnsi="宋体" w:hint="eastAsia"/>
          <w:sz w:val="28"/>
          <w:szCs w:val="28"/>
        </w:rPr>
        <w:t>；</w:t>
      </w:r>
    </w:p>
    <w:p w:rsidR="00D1403B" w:rsidRPr="00C82DDE" w:rsidRDefault="00D1403B" w:rsidP="00D1403B">
      <w:pPr>
        <w:pStyle w:val="a5"/>
        <w:numPr>
          <w:ilvl w:val="0"/>
          <w:numId w:val="1"/>
        </w:numPr>
        <w:spacing w:line="520" w:lineRule="exact"/>
        <w:ind w:firstLineChars="0"/>
        <w:rPr>
          <w:sz w:val="28"/>
          <w:u w:val="single"/>
        </w:rPr>
      </w:pPr>
      <w:r>
        <w:rPr>
          <w:rFonts w:ascii="宋体" w:hAnsi="宋体" w:hint="eastAsia"/>
          <w:sz w:val="28"/>
          <w:szCs w:val="28"/>
        </w:rPr>
        <w:t>具有接入GPS实时显示当前位置功能；</w:t>
      </w:r>
    </w:p>
    <w:p w:rsidR="00D1403B" w:rsidRPr="009766CB" w:rsidRDefault="00D1403B" w:rsidP="00D1403B">
      <w:pPr>
        <w:pStyle w:val="a5"/>
        <w:numPr>
          <w:ilvl w:val="0"/>
          <w:numId w:val="1"/>
        </w:numPr>
        <w:spacing w:line="520" w:lineRule="exact"/>
        <w:ind w:firstLineChars="0"/>
        <w:rPr>
          <w:sz w:val="28"/>
          <w:u w:val="single"/>
        </w:rPr>
      </w:pPr>
      <w:r>
        <w:rPr>
          <w:rFonts w:ascii="宋体" w:hAnsi="宋体" w:hint="eastAsia"/>
          <w:sz w:val="28"/>
          <w:szCs w:val="28"/>
        </w:rPr>
        <w:t>能对对运动轨迹进行实时绘制；</w:t>
      </w:r>
    </w:p>
    <w:p w:rsidR="00D1403B" w:rsidRDefault="00D1403B" w:rsidP="00D1403B">
      <w:pPr>
        <w:ind w:firstLineChars="202" w:firstLine="566"/>
        <w:rPr>
          <w:sz w:val="28"/>
          <w:szCs w:val="28"/>
        </w:rPr>
        <w:sectPr w:rsidR="00D140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127F7">
        <w:rPr>
          <w:rFonts w:ascii="宋体" w:hAnsi="宋体" w:hint="eastAsia"/>
          <w:sz w:val="28"/>
          <w:szCs w:val="28"/>
        </w:rPr>
        <w:t>要求软件可靠性高</w:t>
      </w:r>
      <w:r w:rsidRPr="00C127F7">
        <w:rPr>
          <w:sz w:val="28"/>
        </w:rPr>
        <w:t xml:space="preserve">         </w:t>
      </w:r>
    </w:p>
    <w:p w:rsidR="00E272A2" w:rsidRPr="003B72AE" w:rsidRDefault="001E2CC3" w:rsidP="003B72AE">
      <w:pPr>
        <w:ind w:firstLineChars="202" w:firstLine="566"/>
        <w:rPr>
          <w:sz w:val="28"/>
          <w:szCs w:val="28"/>
        </w:rPr>
      </w:pPr>
      <w:r w:rsidRPr="003B72AE">
        <w:rPr>
          <w:rFonts w:hint="eastAsia"/>
          <w:sz w:val="28"/>
          <w:szCs w:val="28"/>
        </w:rPr>
        <w:lastRenderedPageBreak/>
        <w:t>核心技术为数字储频技术，</w:t>
      </w:r>
      <w:r w:rsidR="00917281" w:rsidRPr="003B72AE">
        <w:rPr>
          <w:rFonts w:hint="eastAsia"/>
          <w:sz w:val="28"/>
          <w:szCs w:val="28"/>
        </w:rPr>
        <w:t>主要</w:t>
      </w:r>
      <w:r w:rsidR="003B72AE">
        <w:rPr>
          <w:rFonts w:hint="eastAsia"/>
          <w:sz w:val="28"/>
          <w:szCs w:val="28"/>
        </w:rPr>
        <w:t>由</w:t>
      </w:r>
      <w:r w:rsidR="00917281" w:rsidRPr="003B72AE">
        <w:rPr>
          <w:rFonts w:hint="eastAsia"/>
          <w:sz w:val="28"/>
          <w:szCs w:val="28"/>
        </w:rPr>
        <w:t>数字储频模块、时钟分配网络、</w:t>
      </w:r>
      <w:r w:rsidR="00157A1C" w:rsidRPr="003B72AE">
        <w:rPr>
          <w:rFonts w:hint="eastAsia"/>
          <w:sz w:val="28"/>
          <w:szCs w:val="28"/>
        </w:rPr>
        <w:t>技术产生器、接口电路等组成。</w:t>
      </w:r>
    </w:p>
    <w:p w:rsidR="003B72AE" w:rsidRPr="003B72AE" w:rsidRDefault="00221665" w:rsidP="003B72AE">
      <w:pPr>
        <w:ind w:firstLineChars="202" w:firstLine="566"/>
        <w:rPr>
          <w:sz w:val="28"/>
          <w:szCs w:val="28"/>
        </w:rPr>
      </w:pPr>
      <w:r w:rsidRPr="003B72AE">
        <w:rPr>
          <w:rFonts w:hint="eastAsia"/>
          <w:sz w:val="28"/>
          <w:szCs w:val="28"/>
        </w:rPr>
        <w:t>数字储频模块</w:t>
      </w:r>
      <w:r w:rsidR="00A01643" w:rsidRPr="003B72AE">
        <w:rPr>
          <w:rFonts w:hint="eastAsia"/>
          <w:sz w:val="28"/>
          <w:szCs w:val="28"/>
        </w:rPr>
        <w:t>主要功能为</w:t>
      </w:r>
      <w:r w:rsidR="003B72AE" w:rsidRPr="003B72AE">
        <w:rPr>
          <w:rFonts w:hint="eastAsia"/>
          <w:sz w:val="28"/>
          <w:szCs w:val="28"/>
        </w:rPr>
        <w:t>对雷达中频基带信号进行采样、存储和延迟恢复，产生试验所需的目标回波信号，</w:t>
      </w:r>
      <w:r w:rsidR="00D353BD">
        <w:rPr>
          <w:rFonts w:hint="eastAsia"/>
          <w:sz w:val="28"/>
          <w:szCs w:val="28"/>
        </w:rPr>
        <w:t>其中</w:t>
      </w:r>
      <w:r w:rsidR="003B72AE" w:rsidRPr="003B72AE">
        <w:rPr>
          <w:rFonts w:hint="eastAsia"/>
          <w:sz w:val="28"/>
          <w:szCs w:val="28"/>
        </w:rPr>
        <w:t>包括目标延迟和多普勒频率调制的产生</w:t>
      </w:r>
      <w:r w:rsidR="00D353BD">
        <w:rPr>
          <w:rFonts w:hint="eastAsia"/>
          <w:sz w:val="28"/>
          <w:szCs w:val="28"/>
        </w:rPr>
        <w:t>。</w:t>
      </w:r>
    </w:p>
    <w:p w:rsidR="00512173" w:rsidRPr="003B72AE" w:rsidRDefault="000D6361" w:rsidP="003B72A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通过</w:t>
      </w:r>
      <w:r w:rsidR="00A01643" w:rsidRPr="003B72AE">
        <w:rPr>
          <w:rFonts w:hint="eastAsia"/>
          <w:sz w:val="28"/>
          <w:szCs w:val="28"/>
        </w:rPr>
        <w:t>将变频后的雷达</w:t>
      </w:r>
      <w:r w:rsidR="00221665" w:rsidRPr="003B72AE">
        <w:rPr>
          <w:rFonts w:hint="eastAsia"/>
          <w:sz w:val="28"/>
          <w:szCs w:val="28"/>
        </w:rPr>
        <w:t>中频</w:t>
      </w:r>
      <w:r w:rsidR="000B653E">
        <w:rPr>
          <w:rFonts w:hint="eastAsia"/>
          <w:sz w:val="28"/>
          <w:szCs w:val="28"/>
        </w:rPr>
        <w:t>基带</w:t>
      </w:r>
      <w:r w:rsidR="009E5913">
        <w:rPr>
          <w:rFonts w:hint="eastAsia"/>
          <w:sz w:val="28"/>
          <w:szCs w:val="28"/>
        </w:rPr>
        <w:t>信号通过</w:t>
      </w:r>
      <w:r w:rsidR="00233BC4" w:rsidRPr="003B72AE">
        <w:rPr>
          <w:rFonts w:hint="eastAsia"/>
          <w:sz w:val="28"/>
          <w:szCs w:val="28"/>
        </w:rPr>
        <w:t>模数</w:t>
      </w:r>
      <w:r w:rsidR="004D01C4" w:rsidRPr="003B72AE">
        <w:rPr>
          <w:rFonts w:hint="eastAsia"/>
          <w:sz w:val="28"/>
          <w:szCs w:val="28"/>
        </w:rPr>
        <w:t>转</w:t>
      </w:r>
      <w:r w:rsidR="009E5913">
        <w:rPr>
          <w:rFonts w:hint="eastAsia"/>
          <w:sz w:val="28"/>
          <w:szCs w:val="28"/>
        </w:rPr>
        <w:t>换电路变为数字信号后</w:t>
      </w:r>
      <w:r w:rsidR="004D01C4" w:rsidRPr="003B72AE">
        <w:rPr>
          <w:rFonts w:hint="eastAsia"/>
          <w:sz w:val="28"/>
          <w:szCs w:val="28"/>
        </w:rPr>
        <w:t>进行存储一定时间，</w:t>
      </w:r>
      <w:r w:rsidR="001D13BD">
        <w:rPr>
          <w:rFonts w:hint="eastAsia"/>
          <w:sz w:val="28"/>
          <w:szCs w:val="28"/>
        </w:rPr>
        <w:t>存储后再将</w:t>
      </w:r>
      <w:r w:rsidR="00233BC4" w:rsidRPr="003B72AE">
        <w:rPr>
          <w:rFonts w:hint="eastAsia"/>
          <w:sz w:val="28"/>
          <w:szCs w:val="28"/>
        </w:rPr>
        <w:t>数字信号通过数模转换电路转换为模拟</w:t>
      </w:r>
      <w:r w:rsidR="00DA4C79" w:rsidRPr="003B72AE">
        <w:rPr>
          <w:rFonts w:hint="eastAsia"/>
          <w:sz w:val="28"/>
          <w:szCs w:val="28"/>
        </w:rPr>
        <w:t>的</w:t>
      </w:r>
      <w:r w:rsidR="00A01643" w:rsidRPr="003B72AE">
        <w:rPr>
          <w:rFonts w:hint="eastAsia"/>
          <w:sz w:val="28"/>
          <w:szCs w:val="28"/>
        </w:rPr>
        <w:t>雷达</w:t>
      </w:r>
      <w:r w:rsidR="00F45384">
        <w:rPr>
          <w:rFonts w:hint="eastAsia"/>
          <w:sz w:val="28"/>
          <w:szCs w:val="28"/>
        </w:rPr>
        <w:t>中频基带</w:t>
      </w:r>
      <w:r w:rsidR="00083069" w:rsidRPr="003B72AE">
        <w:rPr>
          <w:rFonts w:hint="eastAsia"/>
          <w:sz w:val="28"/>
          <w:szCs w:val="28"/>
        </w:rPr>
        <w:t>目标回波</w:t>
      </w:r>
      <w:r w:rsidR="00233BC4" w:rsidRPr="003B72AE">
        <w:rPr>
          <w:rFonts w:hint="eastAsia"/>
          <w:sz w:val="28"/>
          <w:szCs w:val="28"/>
        </w:rPr>
        <w:t>信号。</w:t>
      </w:r>
      <w:r w:rsidR="00DA4C79" w:rsidRPr="003B72AE">
        <w:rPr>
          <w:rFonts w:hint="eastAsia"/>
          <w:sz w:val="28"/>
          <w:szCs w:val="28"/>
        </w:rPr>
        <w:t>同时技术产生器控制多普勒产生模块</w:t>
      </w:r>
      <w:r w:rsidR="001A4888">
        <w:rPr>
          <w:rFonts w:hint="eastAsia"/>
          <w:sz w:val="28"/>
          <w:szCs w:val="28"/>
        </w:rPr>
        <w:t>根据需要</w:t>
      </w:r>
      <w:r w:rsidR="00F5309C">
        <w:rPr>
          <w:rFonts w:hint="eastAsia"/>
          <w:sz w:val="28"/>
          <w:szCs w:val="28"/>
        </w:rPr>
        <w:t>模拟目标的</w:t>
      </w:r>
      <w:r w:rsidR="00221159">
        <w:rPr>
          <w:rFonts w:hint="eastAsia"/>
          <w:sz w:val="28"/>
          <w:szCs w:val="28"/>
        </w:rPr>
        <w:t>速度产生一个多普勒调制</w:t>
      </w:r>
      <w:r w:rsidR="00A01643" w:rsidRPr="003B72AE">
        <w:rPr>
          <w:rFonts w:hint="eastAsia"/>
          <w:sz w:val="28"/>
          <w:szCs w:val="28"/>
        </w:rPr>
        <w:t>信号，</w:t>
      </w:r>
      <w:r w:rsidR="005C2E61">
        <w:rPr>
          <w:rFonts w:hint="eastAsia"/>
          <w:sz w:val="28"/>
          <w:szCs w:val="28"/>
        </w:rPr>
        <w:t>最后</w:t>
      </w:r>
      <w:r w:rsidR="00A01643" w:rsidRPr="003B72AE">
        <w:rPr>
          <w:rFonts w:hint="eastAsia"/>
          <w:sz w:val="28"/>
          <w:szCs w:val="28"/>
        </w:rPr>
        <w:t>通过混频器将产生的雷达中频</w:t>
      </w:r>
      <w:r w:rsidR="009408E1">
        <w:rPr>
          <w:rFonts w:hint="eastAsia"/>
          <w:sz w:val="28"/>
          <w:szCs w:val="28"/>
        </w:rPr>
        <w:t>基带目标回波</w:t>
      </w:r>
      <w:r w:rsidR="00A01643" w:rsidRPr="003B72AE">
        <w:rPr>
          <w:rFonts w:hint="eastAsia"/>
          <w:sz w:val="28"/>
          <w:szCs w:val="28"/>
        </w:rPr>
        <w:t>信号同多普勒</w:t>
      </w:r>
      <w:r w:rsidR="006653C8">
        <w:rPr>
          <w:rFonts w:hint="eastAsia"/>
          <w:sz w:val="28"/>
          <w:szCs w:val="28"/>
        </w:rPr>
        <w:t>调制</w:t>
      </w:r>
      <w:r w:rsidR="00C052A9">
        <w:rPr>
          <w:rFonts w:hint="eastAsia"/>
          <w:sz w:val="28"/>
          <w:szCs w:val="28"/>
        </w:rPr>
        <w:t>信号进行调制</w:t>
      </w:r>
      <w:r w:rsidR="00C62161">
        <w:rPr>
          <w:rFonts w:hint="eastAsia"/>
          <w:sz w:val="28"/>
          <w:szCs w:val="28"/>
        </w:rPr>
        <w:t>从而产生</w:t>
      </w:r>
      <w:r w:rsidR="00A01643" w:rsidRPr="003B72AE">
        <w:rPr>
          <w:rFonts w:hint="eastAsia"/>
          <w:sz w:val="28"/>
          <w:szCs w:val="28"/>
        </w:rPr>
        <w:t>带多普勒信息的雷达中频</w:t>
      </w:r>
      <w:r w:rsidR="00855381">
        <w:rPr>
          <w:rFonts w:hint="eastAsia"/>
          <w:sz w:val="28"/>
          <w:szCs w:val="28"/>
        </w:rPr>
        <w:t>基带</w:t>
      </w:r>
      <w:r w:rsidR="00855381" w:rsidRPr="003B72AE">
        <w:rPr>
          <w:rFonts w:hint="eastAsia"/>
          <w:sz w:val="28"/>
          <w:szCs w:val="28"/>
        </w:rPr>
        <w:t>目标回波</w:t>
      </w:r>
      <w:r w:rsidR="00171589">
        <w:rPr>
          <w:rFonts w:hint="eastAsia"/>
          <w:sz w:val="28"/>
          <w:szCs w:val="28"/>
        </w:rPr>
        <w:t>信号，将该信号</w:t>
      </w:r>
      <w:r w:rsidR="00016656">
        <w:rPr>
          <w:rFonts w:hint="eastAsia"/>
          <w:sz w:val="28"/>
          <w:szCs w:val="28"/>
        </w:rPr>
        <w:t>通过变频网络变</w:t>
      </w:r>
      <w:r w:rsidR="003A7805">
        <w:rPr>
          <w:rFonts w:hint="eastAsia"/>
          <w:sz w:val="28"/>
          <w:szCs w:val="28"/>
        </w:rPr>
        <w:t>至</w:t>
      </w:r>
      <w:r w:rsidR="00A01643" w:rsidRPr="003B72AE">
        <w:rPr>
          <w:rFonts w:hint="eastAsia"/>
          <w:sz w:val="28"/>
          <w:szCs w:val="28"/>
        </w:rPr>
        <w:t>雷达</w:t>
      </w:r>
      <w:r w:rsidR="005160B4">
        <w:rPr>
          <w:rFonts w:hint="eastAsia"/>
          <w:sz w:val="28"/>
          <w:szCs w:val="28"/>
        </w:rPr>
        <w:t>频率即</w:t>
      </w:r>
      <w:r w:rsidR="00A01643" w:rsidRPr="003B72AE">
        <w:rPr>
          <w:rFonts w:hint="eastAsia"/>
          <w:sz w:val="28"/>
          <w:szCs w:val="28"/>
        </w:rPr>
        <w:t>完成</w:t>
      </w:r>
      <w:r w:rsidR="00DC1CBE">
        <w:rPr>
          <w:rFonts w:hint="eastAsia"/>
          <w:sz w:val="28"/>
          <w:szCs w:val="28"/>
        </w:rPr>
        <w:t>了</w:t>
      </w:r>
      <w:r w:rsidR="00A01643" w:rsidRPr="003B72AE">
        <w:rPr>
          <w:rFonts w:hint="eastAsia"/>
          <w:sz w:val="28"/>
          <w:szCs w:val="28"/>
        </w:rPr>
        <w:t>目标模拟</w:t>
      </w:r>
      <w:r w:rsidR="0072596E">
        <w:rPr>
          <w:rFonts w:hint="eastAsia"/>
          <w:sz w:val="28"/>
          <w:szCs w:val="28"/>
        </w:rPr>
        <w:t>功能</w:t>
      </w:r>
      <w:r w:rsidR="00A01643" w:rsidRPr="003B72AE">
        <w:rPr>
          <w:rFonts w:hint="eastAsia"/>
          <w:sz w:val="28"/>
          <w:szCs w:val="28"/>
        </w:rPr>
        <w:t>。</w:t>
      </w:r>
    </w:p>
    <w:p w:rsidR="005E7A62" w:rsidRDefault="005E7A62" w:rsidP="003B72AE">
      <w:pPr>
        <w:jc w:val="center"/>
      </w:pPr>
    </w:p>
    <w:sectPr w:rsidR="005E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EC" w:rsidRDefault="001877EC" w:rsidP="001E2CC3">
      <w:r>
        <w:separator/>
      </w:r>
    </w:p>
  </w:endnote>
  <w:endnote w:type="continuationSeparator" w:id="0">
    <w:p w:rsidR="001877EC" w:rsidRDefault="001877EC" w:rsidP="001E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EC" w:rsidRDefault="001877EC" w:rsidP="001E2CC3">
      <w:r>
        <w:separator/>
      </w:r>
    </w:p>
  </w:footnote>
  <w:footnote w:type="continuationSeparator" w:id="0">
    <w:p w:rsidR="001877EC" w:rsidRDefault="001877EC" w:rsidP="001E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30662"/>
    <w:multiLevelType w:val="hybridMultilevel"/>
    <w:tmpl w:val="F74C9F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65"/>
    <w:rsid w:val="00016656"/>
    <w:rsid w:val="000218F2"/>
    <w:rsid w:val="00081F2D"/>
    <w:rsid w:val="00083069"/>
    <w:rsid w:val="000B653E"/>
    <w:rsid w:val="000D6361"/>
    <w:rsid w:val="00157A1C"/>
    <w:rsid w:val="00171589"/>
    <w:rsid w:val="001877EC"/>
    <w:rsid w:val="001A4888"/>
    <w:rsid w:val="001B6D98"/>
    <w:rsid w:val="001D13BD"/>
    <w:rsid w:val="001E2CC3"/>
    <w:rsid w:val="00221159"/>
    <w:rsid w:val="00221665"/>
    <w:rsid w:val="00233BC4"/>
    <w:rsid w:val="002B1CF3"/>
    <w:rsid w:val="003A7805"/>
    <w:rsid w:val="003B72AE"/>
    <w:rsid w:val="003E305A"/>
    <w:rsid w:val="003E582D"/>
    <w:rsid w:val="004D01C4"/>
    <w:rsid w:val="00512173"/>
    <w:rsid w:val="005160B4"/>
    <w:rsid w:val="0051763C"/>
    <w:rsid w:val="00592071"/>
    <w:rsid w:val="005C2E61"/>
    <w:rsid w:val="005D5068"/>
    <w:rsid w:val="005E7A62"/>
    <w:rsid w:val="005F03CD"/>
    <w:rsid w:val="006238CA"/>
    <w:rsid w:val="00656E80"/>
    <w:rsid w:val="006653C8"/>
    <w:rsid w:val="006D5226"/>
    <w:rsid w:val="0072596E"/>
    <w:rsid w:val="00855381"/>
    <w:rsid w:val="00871548"/>
    <w:rsid w:val="00917281"/>
    <w:rsid w:val="00936146"/>
    <w:rsid w:val="009408E1"/>
    <w:rsid w:val="009E5913"/>
    <w:rsid w:val="00A01643"/>
    <w:rsid w:val="00A15A4C"/>
    <w:rsid w:val="00AB3D57"/>
    <w:rsid w:val="00AB4C70"/>
    <w:rsid w:val="00C052A9"/>
    <w:rsid w:val="00C36265"/>
    <w:rsid w:val="00C62161"/>
    <w:rsid w:val="00CB24F2"/>
    <w:rsid w:val="00D1403B"/>
    <w:rsid w:val="00D31301"/>
    <w:rsid w:val="00D353BD"/>
    <w:rsid w:val="00DA4C79"/>
    <w:rsid w:val="00DC1CBE"/>
    <w:rsid w:val="00E272A2"/>
    <w:rsid w:val="00E36356"/>
    <w:rsid w:val="00EA43A2"/>
    <w:rsid w:val="00EC4343"/>
    <w:rsid w:val="00F45384"/>
    <w:rsid w:val="00F5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5BBBE2-8056-413F-81E8-64763391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C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CC3"/>
    <w:rPr>
      <w:sz w:val="18"/>
      <w:szCs w:val="18"/>
    </w:rPr>
  </w:style>
  <w:style w:type="paragraph" w:styleId="a5">
    <w:name w:val="List Paragraph"/>
    <w:basedOn w:val="a"/>
    <w:uiPriority w:val="34"/>
    <w:qFormat/>
    <w:rsid w:val="00D1403B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王峰</cp:lastModifiedBy>
  <cp:revision>2</cp:revision>
  <dcterms:created xsi:type="dcterms:W3CDTF">2017-12-12T06:43:00Z</dcterms:created>
  <dcterms:modified xsi:type="dcterms:W3CDTF">2017-12-12T06:43:00Z</dcterms:modified>
</cp:coreProperties>
</file>