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 w:bidi="zh-CN"/>
        </w:rPr>
        <w:t>附件：</w:t>
      </w:r>
    </w:p>
    <w:p>
      <w:pPr>
        <w:ind w:firstLine="640" w:firstLineChars="20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zh-CN"/>
        </w:rPr>
        <w:t>南京邮电大学资产管理绩效评价指标（试行）</w:t>
      </w:r>
    </w:p>
    <w:p>
      <w:pPr>
        <w:tabs>
          <w:tab w:val="left" w:pos="10497"/>
        </w:tabs>
        <w:ind w:firstLine="413" w:firstLineChars="196"/>
        <w:rPr>
          <w:rFonts w:hint="default" w:ascii="仿宋" w:hAnsi="仿宋" w:eastAsia="仿宋" w:cs="仿宋"/>
          <w:b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Cs w:val="21"/>
          <w:lang w:val="en-US" w:eastAsia="zh-CN"/>
        </w:rPr>
        <w:t>单位（</w:t>
      </w:r>
      <w:r>
        <w:rPr>
          <w:rFonts w:hint="eastAsia" w:ascii="仿宋" w:hAnsi="仿宋" w:eastAsia="仿宋" w:cs="仿宋"/>
          <w:b/>
          <w:szCs w:val="21"/>
        </w:rPr>
        <w:t>部门</w:t>
      </w:r>
      <w:r>
        <w:rPr>
          <w:rFonts w:hint="eastAsia" w:ascii="仿宋" w:hAnsi="仿宋" w:eastAsia="仿宋" w:cs="仿宋"/>
          <w:b/>
          <w:szCs w:val="21"/>
          <w:lang w:eastAsia="zh-CN"/>
        </w:rPr>
        <w:t>）</w:t>
      </w:r>
      <w:r>
        <w:rPr>
          <w:rFonts w:hint="eastAsia" w:ascii="仿宋" w:hAnsi="仿宋" w:eastAsia="仿宋" w:cs="仿宋"/>
          <w:b/>
          <w:szCs w:val="21"/>
          <w:lang w:val="en-US" w:eastAsia="zh-CN"/>
        </w:rPr>
        <w:t>盖章</w:t>
      </w:r>
      <w:r>
        <w:rPr>
          <w:rFonts w:hint="eastAsia" w:ascii="仿宋" w:hAnsi="仿宋" w:eastAsia="仿宋" w:cs="仿宋"/>
          <w:b/>
          <w:szCs w:val="21"/>
        </w:rPr>
        <w:t>：</w:t>
      </w:r>
      <w:r>
        <w:rPr>
          <w:rFonts w:hint="eastAsia" w:ascii="仿宋" w:hAnsi="仿宋" w:eastAsia="仿宋" w:cs="仿宋"/>
          <w:b/>
          <w:szCs w:val="21"/>
          <w:lang w:eastAsia="zh-CN"/>
        </w:rPr>
        <w:tab/>
      </w:r>
      <w:r>
        <w:rPr>
          <w:rFonts w:hint="eastAsia" w:ascii="仿宋" w:hAnsi="仿宋" w:eastAsia="仿宋" w:cs="仿宋"/>
          <w:b/>
          <w:szCs w:val="21"/>
          <w:lang w:val="en-US" w:eastAsia="zh-CN"/>
        </w:rPr>
        <w:t>负责人(签字):</w:t>
      </w:r>
    </w:p>
    <w:tbl>
      <w:tblPr>
        <w:tblStyle w:val="5"/>
        <w:tblW w:w="13291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"/>
        <w:gridCol w:w="1472"/>
        <w:gridCol w:w="688"/>
        <w:gridCol w:w="3294"/>
        <w:gridCol w:w="2989"/>
        <w:gridCol w:w="1673"/>
        <w:gridCol w:w="963"/>
        <w:gridCol w:w="10"/>
        <w:gridCol w:w="1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73" w:hRule="atLeast"/>
        </w:trPr>
        <w:tc>
          <w:tcPr>
            <w:tcW w:w="2663" w:type="dxa"/>
            <w:gridSpan w:val="3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指标</w:t>
            </w: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分值</w:t>
            </w:r>
          </w:p>
        </w:tc>
        <w:tc>
          <w:tcPr>
            <w:tcW w:w="3294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指标解释与评价标准</w:t>
            </w: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量化评分细则</w:t>
            </w:r>
          </w:p>
        </w:tc>
        <w:tc>
          <w:tcPr>
            <w:tcW w:w="1673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评价依据</w:t>
            </w:r>
          </w:p>
        </w:tc>
        <w:tc>
          <w:tcPr>
            <w:tcW w:w="973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自评分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考评分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91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一级指标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二级指标</w:t>
            </w:r>
            <w:bookmarkStart w:id="0" w:name="_GoBack"/>
            <w:bookmarkEnd w:id="0"/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294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989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673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86" w:type="dxa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基础管理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（20分）</w:t>
            </w:r>
          </w:p>
        </w:tc>
        <w:tc>
          <w:tcPr>
            <w:tcW w:w="1477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管理职责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健全部门资产管理责任制，落实本单位使用及归口管理资产的日常管理责任。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年度内部署资产管理工作的得2分，明确分管领导得1分，资产管理有年度计划得1分，年末有总结得1分。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会议记录，领导班子成员分工，资产管理日常工作相关材料，年度工作计划、总结。</w:t>
            </w:r>
          </w:p>
        </w:tc>
        <w:tc>
          <w:tcPr>
            <w:tcW w:w="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104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岗位设置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配备资产管理人员，岗位设计合理，分工明确，责任落实到人。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配有资产管理员得1分，在管理员岗位上满2年的得1分，管理员资产管理绩效与年度考核挂钩得1分。分管领导参加学校组织的资产工作会议得1分，资产管理员参加学校资产培训会议得1分。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管理部门记录，部门考核办法。</w:t>
            </w:r>
          </w:p>
        </w:tc>
        <w:tc>
          <w:tcPr>
            <w:tcW w:w="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制度建设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按照学校资产管理制度规定完成各项资产管理工作，严格执行学校各项资产管理制度，用制度约束资产保管人和资产管理。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按照学校资产管理制度规定完成各项资产管理工作，严格执行校各项资产管理制度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得3分，有资产清查盘点、设备保管使用、设备维护保养，资产调拨等方面的制度或规定得2分。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上报材料的档案，内部文件，操作手册或日常工作记录本。</w:t>
            </w:r>
          </w:p>
        </w:tc>
        <w:tc>
          <w:tcPr>
            <w:tcW w:w="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档案管理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资产台账完整、准确，账物相符，并定期核对，及时反映资产增减、变动情况；形成资产的原始档案资料齐全。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采购、入库、处置申报材料完整得3分，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形成资产的原始档案资料齐全得2分。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管理部门记录。</w:t>
            </w:r>
          </w:p>
        </w:tc>
        <w:tc>
          <w:tcPr>
            <w:tcW w:w="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过程管理（60分）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配置管理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合理编制资产配置计划，按规定程序报批，资产配置计划合理。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配置计划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按规定程序报批，资产配置计划合理得3分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大型贵重仪器设备购置有论证报告得2分。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系统查实无大型仪器的单位，得2分）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管理部门记录。</w:t>
            </w:r>
          </w:p>
        </w:tc>
        <w:tc>
          <w:tcPr>
            <w:tcW w:w="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自用管理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新增资产按规定手续验收入库，及时做好入账处理，资产使用及管理符合制度规定。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及时验收，资产验收单上有保管人签字得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分，及时入账得1分，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大型贵重设备明确人员保管，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得1分；有使用记录得1分、有维保记录得1分。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单位台账、国有资产管理信息系统、管理部门记录。</w:t>
            </w:r>
          </w:p>
        </w:tc>
        <w:tc>
          <w:tcPr>
            <w:tcW w:w="973" w:type="dxa"/>
            <w:gridSpan w:val="2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1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资产调拨、调剂等变动，及时履行相应手续，做到账账、账卡、账实相符。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及时办理资产调拨、调剂等变动手续，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资产标贴完整、资产状态良好，得1分，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账账、账卡、账实相符得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人员调动、调离、退休后，资产变动按规定程序办理。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人员岗位调整时，及时办理调拨手续得2分，调离、退休人员及时交还资产得3分。</w:t>
            </w:r>
          </w:p>
        </w:tc>
        <w:tc>
          <w:tcPr>
            <w:tcW w:w="1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定期组织资产清查盘点，做到账账、账卡、账实相符；盘盈、盘亏要查明原因，认定责任，及时处置；处理履行相应报批手续。 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每年组织资产清查盘点得3分，自查报告及时上报管理部门的得2分。</w:t>
            </w:r>
          </w:p>
        </w:tc>
        <w:tc>
          <w:tcPr>
            <w:tcW w:w="1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资产处置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报废、报损等处置手续要完备，履行论证、评估、技术鉴定等手续。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拟报废资产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按学校相关规定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办理报废手续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并提交完整申请材料，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根据国有资产管理处审核要求提交完整的申请材料，并配合完成学校上会工作，得3分，报废材料提交审核，每退回一次扣0.5分。报废流程完成前，做好待报废资产保管，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配合管理部门清理报废资产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分。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部门台账、国有资产管理信息系统、管理部门记录。</w:t>
            </w:r>
          </w:p>
        </w:tc>
        <w:tc>
          <w:tcPr>
            <w:tcW w:w="963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信息化管理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系统维护正常，各模块功能使用正常；资产入账、使用、处置等进行动态管理，资产管理信息系统数据实时更新。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熟练操作国有资产管理信息系统得4分，资产信息录入及时、准确、完整得6分。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现场核查、国有资产管理信息系统。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04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保管人信息准确</w:t>
            </w: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现场抽查设备与保管人一致得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16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自查、现场核查。</w:t>
            </w:r>
          </w:p>
        </w:tc>
        <w:tc>
          <w:tcPr>
            <w:tcW w:w="963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1" w:type="dxa"/>
            <w:gridSpan w:val="2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标签粘贴完好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标签张贴完整得2分，标签与设备信息一致得4分。</w:t>
            </w:r>
          </w:p>
        </w:tc>
        <w:tc>
          <w:tcPr>
            <w:tcW w:w="1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存放地信息准确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现场抽查设备存放地一致得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分。</w:t>
            </w:r>
          </w:p>
        </w:tc>
        <w:tc>
          <w:tcPr>
            <w:tcW w:w="1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管理绩效（20分）</w:t>
            </w:r>
          </w:p>
        </w:tc>
        <w:tc>
          <w:tcPr>
            <w:tcW w:w="14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使用效率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存量资产盘活，及时将低效或闲置 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的资产纳入学校调剂或在单位内部调配。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及时向国资部门提交“闲置资产调剂公示申请”并在资产系统的“资产调剂”平台录入低效或闲置资产，</w:t>
            </w:r>
            <w:r>
              <w:rPr>
                <w:rFonts w:hint="eastAsia" w:ascii="仿宋" w:hAnsi="仿宋" w:eastAsia="仿宋" w:cs="仿宋"/>
                <w:szCs w:val="21"/>
              </w:rPr>
              <w:t>得2分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；提供资产管理系统调剂资产卡片、当年度资产调拨明细表，</w:t>
            </w:r>
            <w:r>
              <w:rPr>
                <w:rFonts w:hint="eastAsia" w:ascii="仿宋" w:hAnsi="仿宋" w:eastAsia="仿宋" w:cs="仿宋"/>
                <w:szCs w:val="21"/>
              </w:rPr>
              <w:t>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；调剂专用设备、通用设备、家具等各列举 2 项例证材料，以及资产调剂后使用效率的有效证据，</w:t>
            </w:r>
            <w:r>
              <w:rPr>
                <w:rFonts w:hint="eastAsia" w:ascii="仿宋" w:hAnsi="仿宋" w:eastAsia="仿宋" w:cs="仿宋"/>
                <w:szCs w:val="21"/>
              </w:rPr>
              <w:t>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。佐证材料时间须为绩效评价年度当年。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自查、现场抽查。</w:t>
            </w:r>
          </w:p>
        </w:tc>
        <w:tc>
          <w:tcPr>
            <w:tcW w:w="963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超年限资产正常使用率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单位内资产管理系统列示净值为“</w:t>
            </w: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”的资产清单页面截图；提供上述资产</w:t>
            </w: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项例证的资产卡片，</w:t>
            </w:r>
            <w:r>
              <w:rPr>
                <w:rFonts w:hint="eastAsia" w:ascii="仿宋" w:hAnsi="仿宋" w:eastAsia="仿宋" w:cs="仿宋"/>
                <w:szCs w:val="21"/>
              </w:rPr>
              <w:t>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；上述例证的使用单位、使用人在用场景，</w:t>
            </w:r>
            <w:r>
              <w:rPr>
                <w:rFonts w:hint="eastAsia" w:ascii="仿宋" w:hAnsi="仿宋" w:eastAsia="仿宋" w:cs="仿宋"/>
                <w:szCs w:val="21"/>
              </w:rPr>
              <w:t>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。佐证材料时间须为绩效评价年度当年。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自查、现场抽查。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1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附加分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（5分）</w:t>
            </w:r>
          </w:p>
        </w:tc>
        <w:tc>
          <w:tcPr>
            <w:tcW w:w="1477" w:type="dxa"/>
            <w:gridSpan w:val="2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管理研究</w:t>
            </w:r>
          </w:p>
        </w:tc>
        <w:tc>
          <w:tcPr>
            <w:tcW w:w="688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329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当年通过报刊杂志或网络发表有关资产管理理论研究文章（每篇得1分，2分）</w:t>
            </w:r>
          </w:p>
        </w:tc>
        <w:tc>
          <w:tcPr>
            <w:tcW w:w="2989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知网检索列示的单位资产管理工作人员发表的资产管理论文；发表期刊的封面、目录，或网站地址，论文；佐证材料时间须为绩效评价年度当年。</w:t>
            </w:r>
          </w:p>
        </w:tc>
        <w:tc>
          <w:tcPr>
            <w:tcW w:w="1673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上报材料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核查。</w:t>
            </w:r>
          </w:p>
        </w:tc>
        <w:tc>
          <w:tcPr>
            <w:tcW w:w="963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1" w:type="dxa"/>
            <w:gridSpan w:val="2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13"/>
              </w:tabs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挖潜改革创新</w:t>
            </w:r>
          </w:p>
        </w:tc>
        <w:tc>
          <w:tcPr>
            <w:tcW w:w="68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329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积极推动资产管理历史遗留问题的解决（解决一起得1 分，3 分）</w:t>
            </w:r>
          </w:p>
        </w:tc>
        <w:tc>
          <w:tcPr>
            <w:tcW w:w="298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属历史性问题的证明；解决问题的方案、决策会议纪要、解决情况的总结、取得的实际效果。解决时间须为绩效评价年度当年。</w:t>
            </w:r>
          </w:p>
        </w:tc>
        <w:tc>
          <w:tcPr>
            <w:tcW w:w="167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上报材料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核查。</w:t>
            </w:r>
          </w:p>
        </w:tc>
        <w:tc>
          <w:tcPr>
            <w:tcW w:w="96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sectPr>
      <w:pgSz w:w="16838" w:h="11906" w:orient="landscape"/>
      <w:pgMar w:top="1276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2EzNDkwOGNlNmQyMmVlMTcwYmE0YzQ1YjdiYWEifQ=="/>
  </w:docVars>
  <w:rsids>
    <w:rsidRoot w:val="00C60FB0"/>
    <w:rsid w:val="00000BC4"/>
    <w:rsid w:val="00002577"/>
    <w:rsid w:val="00061166"/>
    <w:rsid w:val="00080CC3"/>
    <w:rsid w:val="000A0062"/>
    <w:rsid w:val="000A6D22"/>
    <w:rsid w:val="000C050F"/>
    <w:rsid w:val="000D3281"/>
    <w:rsid w:val="000D65C9"/>
    <w:rsid w:val="000D7938"/>
    <w:rsid w:val="000F31D9"/>
    <w:rsid w:val="000F4C37"/>
    <w:rsid w:val="00102937"/>
    <w:rsid w:val="00112A74"/>
    <w:rsid w:val="00127784"/>
    <w:rsid w:val="00136E83"/>
    <w:rsid w:val="00157810"/>
    <w:rsid w:val="00161E9B"/>
    <w:rsid w:val="0017472D"/>
    <w:rsid w:val="00181E53"/>
    <w:rsid w:val="001B2FEF"/>
    <w:rsid w:val="001B670C"/>
    <w:rsid w:val="001E176B"/>
    <w:rsid w:val="00210D8A"/>
    <w:rsid w:val="00223787"/>
    <w:rsid w:val="00225A83"/>
    <w:rsid w:val="002277E3"/>
    <w:rsid w:val="00251105"/>
    <w:rsid w:val="00270B77"/>
    <w:rsid w:val="002936D2"/>
    <w:rsid w:val="00294844"/>
    <w:rsid w:val="002A294F"/>
    <w:rsid w:val="002D440C"/>
    <w:rsid w:val="002E5264"/>
    <w:rsid w:val="002F7D7C"/>
    <w:rsid w:val="00312CB9"/>
    <w:rsid w:val="00316EB6"/>
    <w:rsid w:val="003415EC"/>
    <w:rsid w:val="00370E5F"/>
    <w:rsid w:val="00391095"/>
    <w:rsid w:val="00393540"/>
    <w:rsid w:val="003B0D91"/>
    <w:rsid w:val="003F06EC"/>
    <w:rsid w:val="004142BA"/>
    <w:rsid w:val="00425230"/>
    <w:rsid w:val="00463D59"/>
    <w:rsid w:val="004B32AF"/>
    <w:rsid w:val="004F06DC"/>
    <w:rsid w:val="00513D83"/>
    <w:rsid w:val="00515C94"/>
    <w:rsid w:val="00531D93"/>
    <w:rsid w:val="00556E39"/>
    <w:rsid w:val="00562590"/>
    <w:rsid w:val="00583123"/>
    <w:rsid w:val="005B295F"/>
    <w:rsid w:val="005B5057"/>
    <w:rsid w:val="005C405C"/>
    <w:rsid w:val="005C571B"/>
    <w:rsid w:val="005F5982"/>
    <w:rsid w:val="005F6348"/>
    <w:rsid w:val="0067179D"/>
    <w:rsid w:val="00683B20"/>
    <w:rsid w:val="006B4EEE"/>
    <w:rsid w:val="006C0589"/>
    <w:rsid w:val="006D0AC0"/>
    <w:rsid w:val="006D5A85"/>
    <w:rsid w:val="006F51EA"/>
    <w:rsid w:val="00706D97"/>
    <w:rsid w:val="00714EFA"/>
    <w:rsid w:val="00715B4C"/>
    <w:rsid w:val="007363A5"/>
    <w:rsid w:val="00747457"/>
    <w:rsid w:val="00790892"/>
    <w:rsid w:val="007A492D"/>
    <w:rsid w:val="007A64D1"/>
    <w:rsid w:val="007B3B77"/>
    <w:rsid w:val="007C0CE5"/>
    <w:rsid w:val="007E368D"/>
    <w:rsid w:val="007E36B0"/>
    <w:rsid w:val="007E4872"/>
    <w:rsid w:val="007E7E13"/>
    <w:rsid w:val="007F6C6B"/>
    <w:rsid w:val="00842028"/>
    <w:rsid w:val="0085216C"/>
    <w:rsid w:val="00853A4B"/>
    <w:rsid w:val="008670C2"/>
    <w:rsid w:val="0087205E"/>
    <w:rsid w:val="00873994"/>
    <w:rsid w:val="008A3966"/>
    <w:rsid w:val="008B70B4"/>
    <w:rsid w:val="008B7FAC"/>
    <w:rsid w:val="00907AEA"/>
    <w:rsid w:val="00913C13"/>
    <w:rsid w:val="00923538"/>
    <w:rsid w:val="0092564F"/>
    <w:rsid w:val="009C38A4"/>
    <w:rsid w:val="009E0CF7"/>
    <w:rsid w:val="00A74969"/>
    <w:rsid w:val="00A85D53"/>
    <w:rsid w:val="00AA5A9C"/>
    <w:rsid w:val="00AA6EBC"/>
    <w:rsid w:val="00AB1D3D"/>
    <w:rsid w:val="00AD113E"/>
    <w:rsid w:val="00AE2B23"/>
    <w:rsid w:val="00B00586"/>
    <w:rsid w:val="00B02C75"/>
    <w:rsid w:val="00B5114C"/>
    <w:rsid w:val="00B57A50"/>
    <w:rsid w:val="00B74A28"/>
    <w:rsid w:val="00BE09F3"/>
    <w:rsid w:val="00BE11D8"/>
    <w:rsid w:val="00BE212F"/>
    <w:rsid w:val="00BE6624"/>
    <w:rsid w:val="00BF558E"/>
    <w:rsid w:val="00C200F3"/>
    <w:rsid w:val="00C41302"/>
    <w:rsid w:val="00C424C6"/>
    <w:rsid w:val="00C5225A"/>
    <w:rsid w:val="00C60FB0"/>
    <w:rsid w:val="00C659C8"/>
    <w:rsid w:val="00C93878"/>
    <w:rsid w:val="00C95B27"/>
    <w:rsid w:val="00CB589A"/>
    <w:rsid w:val="00CB5A2D"/>
    <w:rsid w:val="00CC3607"/>
    <w:rsid w:val="00CC62BE"/>
    <w:rsid w:val="00D15D89"/>
    <w:rsid w:val="00D72043"/>
    <w:rsid w:val="00DA11D8"/>
    <w:rsid w:val="00DB389C"/>
    <w:rsid w:val="00DB6427"/>
    <w:rsid w:val="00DF6C50"/>
    <w:rsid w:val="00E15E0C"/>
    <w:rsid w:val="00E235ED"/>
    <w:rsid w:val="00E279CF"/>
    <w:rsid w:val="00E4708F"/>
    <w:rsid w:val="00E53B05"/>
    <w:rsid w:val="00E66959"/>
    <w:rsid w:val="00E66EAB"/>
    <w:rsid w:val="00E87921"/>
    <w:rsid w:val="00E900A4"/>
    <w:rsid w:val="00EE3061"/>
    <w:rsid w:val="00EF6D39"/>
    <w:rsid w:val="00EF716E"/>
    <w:rsid w:val="00F01DEB"/>
    <w:rsid w:val="00F2539E"/>
    <w:rsid w:val="00F324E0"/>
    <w:rsid w:val="00F53B76"/>
    <w:rsid w:val="00F55B29"/>
    <w:rsid w:val="00F6673C"/>
    <w:rsid w:val="00F673AE"/>
    <w:rsid w:val="00F735D8"/>
    <w:rsid w:val="00F760EF"/>
    <w:rsid w:val="00F82FF1"/>
    <w:rsid w:val="00FB0FBB"/>
    <w:rsid w:val="03AD0329"/>
    <w:rsid w:val="070B47B8"/>
    <w:rsid w:val="078522F4"/>
    <w:rsid w:val="088377BA"/>
    <w:rsid w:val="08EA5AE9"/>
    <w:rsid w:val="0936437D"/>
    <w:rsid w:val="0C531136"/>
    <w:rsid w:val="0C85623F"/>
    <w:rsid w:val="0CAB3BE8"/>
    <w:rsid w:val="0E292BD1"/>
    <w:rsid w:val="0EA65866"/>
    <w:rsid w:val="109A268E"/>
    <w:rsid w:val="109B013D"/>
    <w:rsid w:val="119A60A8"/>
    <w:rsid w:val="11FC560B"/>
    <w:rsid w:val="13A813F5"/>
    <w:rsid w:val="13F3622A"/>
    <w:rsid w:val="159F2D05"/>
    <w:rsid w:val="16491A4C"/>
    <w:rsid w:val="167B610A"/>
    <w:rsid w:val="193C0C36"/>
    <w:rsid w:val="19565A54"/>
    <w:rsid w:val="197A66AE"/>
    <w:rsid w:val="1F904068"/>
    <w:rsid w:val="21D74F26"/>
    <w:rsid w:val="24391A74"/>
    <w:rsid w:val="249B14DE"/>
    <w:rsid w:val="2677791D"/>
    <w:rsid w:val="285E659E"/>
    <w:rsid w:val="29381610"/>
    <w:rsid w:val="2972633E"/>
    <w:rsid w:val="29BD7A06"/>
    <w:rsid w:val="2B8C3BDE"/>
    <w:rsid w:val="2EC467FC"/>
    <w:rsid w:val="2FC153D5"/>
    <w:rsid w:val="2FEC6B7D"/>
    <w:rsid w:val="313A3B13"/>
    <w:rsid w:val="31726857"/>
    <w:rsid w:val="34405F14"/>
    <w:rsid w:val="35242876"/>
    <w:rsid w:val="358650AD"/>
    <w:rsid w:val="36FB027C"/>
    <w:rsid w:val="38B91B52"/>
    <w:rsid w:val="393200B8"/>
    <w:rsid w:val="3CBE51C4"/>
    <w:rsid w:val="3DEB6443"/>
    <w:rsid w:val="3E184DEF"/>
    <w:rsid w:val="3EF96466"/>
    <w:rsid w:val="3F4E3895"/>
    <w:rsid w:val="40900B1E"/>
    <w:rsid w:val="41324674"/>
    <w:rsid w:val="443810FD"/>
    <w:rsid w:val="4749760A"/>
    <w:rsid w:val="47BC72EB"/>
    <w:rsid w:val="48BE6E83"/>
    <w:rsid w:val="4CBE3EC4"/>
    <w:rsid w:val="4D217369"/>
    <w:rsid w:val="51141062"/>
    <w:rsid w:val="519329B6"/>
    <w:rsid w:val="527E5F7B"/>
    <w:rsid w:val="53295D0B"/>
    <w:rsid w:val="54263C92"/>
    <w:rsid w:val="54E26912"/>
    <w:rsid w:val="555C5D6A"/>
    <w:rsid w:val="56CB7EEC"/>
    <w:rsid w:val="588810CF"/>
    <w:rsid w:val="589F4175"/>
    <w:rsid w:val="59743537"/>
    <w:rsid w:val="5C6A5542"/>
    <w:rsid w:val="5CD3441D"/>
    <w:rsid w:val="5CEB2498"/>
    <w:rsid w:val="5ED031B7"/>
    <w:rsid w:val="60571777"/>
    <w:rsid w:val="60AC4758"/>
    <w:rsid w:val="62104764"/>
    <w:rsid w:val="634E68D6"/>
    <w:rsid w:val="635F1BBF"/>
    <w:rsid w:val="65B55544"/>
    <w:rsid w:val="66241B05"/>
    <w:rsid w:val="69AD157C"/>
    <w:rsid w:val="6B82190F"/>
    <w:rsid w:val="6B884749"/>
    <w:rsid w:val="6C1A6827"/>
    <w:rsid w:val="6C9F7ED6"/>
    <w:rsid w:val="6F39628D"/>
    <w:rsid w:val="6F5A4FC1"/>
    <w:rsid w:val="716C63CC"/>
    <w:rsid w:val="71CA1787"/>
    <w:rsid w:val="73744C27"/>
    <w:rsid w:val="76F92132"/>
    <w:rsid w:val="77E963AD"/>
    <w:rsid w:val="78BD71A1"/>
    <w:rsid w:val="78CB2A17"/>
    <w:rsid w:val="7ADD2C4C"/>
    <w:rsid w:val="7BEA6634"/>
    <w:rsid w:val="7C5F4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1965</Words>
  <Characters>1976</Characters>
  <Lines>11</Lines>
  <Paragraphs>3</Paragraphs>
  <TotalTime>19</TotalTime>
  <ScaleCrop>false</ScaleCrop>
  <LinksUpToDate>false</LinksUpToDate>
  <CharactersWithSpaces>1984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2021-09-10T06:15:00Z</dcterms:created>
  <dc:creator>系统管理员</dc:creator>
  <cp:lastModifiedBy>Dell</cp:lastModifiedBy>
  <cp:lastPrinted>2021-09-09T00:40:00Z</cp:lastPrinted>
  <dcterms:modified xsi:type="dcterms:W3CDTF">2023-05-19T02:03:13Z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83ED73B864504E03B8FE064678685179_13</vt:lpwstr>
  </property>
</Properties>
</file>