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4975" w14:textId="14D82590" w:rsidR="00454B38" w:rsidRPr="00A2157D" w:rsidRDefault="0088547B" w:rsidP="00A2157D">
      <w:pPr>
        <w:pStyle w:val="2"/>
        <w:rPr>
          <w:sz w:val="44"/>
          <w:szCs w:val="44"/>
        </w:rPr>
      </w:pPr>
      <w:r w:rsidRPr="0088547B">
        <w:rPr>
          <w:rFonts w:hint="eastAsia"/>
          <w:sz w:val="44"/>
          <w:szCs w:val="44"/>
        </w:rPr>
        <w:t>机架式</w:t>
      </w:r>
      <w:r w:rsidR="009B3B7E">
        <w:rPr>
          <w:rFonts w:hint="eastAsia"/>
          <w:sz w:val="44"/>
          <w:szCs w:val="44"/>
        </w:rPr>
        <w:t>C</w:t>
      </w:r>
      <w:r w:rsidRPr="0088547B">
        <w:rPr>
          <w:rFonts w:hint="eastAsia"/>
          <w:sz w:val="44"/>
          <w:szCs w:val="44"/>
        </w:rPr>
        <w:t>PU服务器</w:t>
      </w:r>
      <w:r w:rsidR="00637007">
        <w:rPr>
          <w:rFonts w:hint="eastAsia"/>
          <w:sz w:val="44"/>
          <w:szCs w:val="44"/>
        </w:rPr>
        <w:t>技术</w:t>
      </w:r>
      <w:r>
        <w:rPr>
          <w:rFonts w:hint="eastAsia"/>
          <w:sz w:val="44"/>
          <w:szCs w:val="44"/>
        </w:rPr>
        <w:t>要求</w:t>
      </w:r>
    </w:p>
    <w:tbl>
      <w:tblPr>
        <w:tblpPr w:leftFromText="180" w:rightFromText="180" w:vertAnchor="text" w:horzAnchor="page" w:tblpXSpec="center" w:tblpY="187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1417"/>
        <w:gridCol w:w="5812"/>
        <w:gridCol w:w="992"/>
      </w:tblGrid>
      <w:tr w:rsidR="00454B38" w14:paraId="4E3373B1" w14:textId="77777777" w:rsidTr="00454B38">
        <w:trPr>
          <w:trHeight w:val="416"/>
        </w:trPr>
        <w:tc>
          <w:tcPr>
            <w:tcW w:w="846" w:type="dxa"/>
            <w:vAlign w:val="center"/>
          </w:tcPr>
          <w:p w14:paraId="5E6182A0" w14:textId="77777777" w:rsidR="00454B38" w:rsidRPr="009C0AA0" w:rsidRDefault="00454B38" w:rsidP="004B2273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14:paraId="5DDD208B" w14:textId="77777777" w:rsidR="00454B38" w:rsidRPr="009C0AA0" w:rsidRDefault="00454B38" w:rsidP="004B2273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366E55" w14:textId="77777777" w:rsidR="00454B38" w:rsidRPr="009C0AA0" w:rsidRDefault="00454B38" w:rsidP="004B22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EF422D" w14:paraId="06111C37" w14:textId="77777777" w:rsidTr="00454B38">
        <w:trPr>
          <w:trHeight w:val="450"/>
        </w:trPr>
        <w:tc>
          <w:tcPr>
            <w:tcW w:w="846" w:type="dxa"/>
            <w:vMerge w:val="restart"/>
            <w:vAlign w:val="center"/>
          </w:tcPr>
          <w:p w14:paraId="26EA2BB6" w14:textId="77777777" w:rsidR="00EF422D" w:rsidRDefault="00EF422D" w:rsidP="00454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参数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417" w:type="dxa"/>
            <w:vAlign w:val="center"/>
          </w:tcPr>
          <w:p w14:paraId="009BB9DE" w14:textId="5A012F8F" w:rsidR="00EF422D" w:rsidRPr="00454B38" w:rsidRDefault="00EF422D" w:rsidP="00454B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color w:val="000000"/>
                <w:szCs w:val="21"/>
              </w:rPr>
              <w:t>CPU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71361778" w14:textId="29D23D29" w:rsidR="00EF422D" w:rsidRPr="00454B38" w:rsidRDefault="00EF422D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color w:val="000000"/>
                <w:szCs w:val="21"/>
              </w:rPr>
              <w:t>Intel Xeon Platinum 9242/48</w:t>
            </w:r>
            <w:r>
              <w:rPr>
                <w:rFonts w:hint="eastAsia"/>
                <w:color w:val="000000"/>
                <w:szCs w:val="21"/>
              </w:rPr>
              <w:t>核心</w:t>
            </w:r>
            <w:r>
              <w:rPr>
                <w:rFonts w:ascii="Calibri" w:hAnsi="Calibri"/>
                <w:color w:val="000000"/>
                <w:szCs w:val="21"/>
              </w:rPr>
              <w:t>2.3GHZ</w:t>
            </w:r>
            <w:r>
              <w:rPr>
                <w:rFonts w:hint="eastAsia"/>
                <w:color w:val="000000"/>
                <w:szCs w:val="21"/>
              </w:rPr>
              <w:t>主频，每个节点合计</w:t>
            </w:r>
            <w:r>
              <w:rPr>
                <w:rFonts w:ascii="Calibri" w:hAnsi="Calibri"/>
                <w:color w:val="000000"/>
                <w:szCs w:val="21"/>
              </w:rPr>
              <w:t>96</w:t>
            </w:r>
            <w:r>
              <w:rPr>
                <w:rFonts w:hint="eastAsia"/>
                <w:color w:val="000000"/>
                <w:szCs w:val="21"/>
              </w:rPr>
              <w:t>核心，</w:t>
            </w:r>
            <w:r>
              <w:rPr>
                <w:rFonts w:ascii="Calibri" w:hAnsi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个节点合计</w:t>
            </w:r>
            <w:r>
              <w:rPr>
                <w:rFonts w:ascii="Calibri" w:hAnsi="Calibri"/>
                <w:color w:val="000000"/>
                <w:szCs w:val="21"/>
              </w:rPr>
              <w:t>192</w:t>
            </w:r>
            <w:r>
              <w:rPr>
                <w:rFonts w:hint="eastAsia"/>
                <w:color w:val="000000"/>
                <w:szCs w:val="21"/>
              </w:rPr>
              <w:t>核心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2F3BAC" w14:textId="46FE122A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节点</w:t>
            </w:r>
          </w:p>
        </w:tc>
      </w:tr>
      <w:tr w:rsidR="00EF422D" w14:paraId="24870CC1" w14:textId="77777777" w:rsidTr="00454B38">
        <w:trPr>
          <w:trHeight w:val="794"/>
        </w:trPr>
        <w:tc>
          <w:tcPr>
            <w:tcW w:w="846" w:type="dxa"/>
            <w:vMerge/>
            <w:vAlign w:val="center"/>
          </w:tcPr>
          <w:p w14:paraId="59741E94" w14:textId="77777777" w:rsidR="00EF422D" w:rsidRDefault="00EF422D" w:rsidP="00454B3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6C6013C" w14:textId="4DBF63F1" w:rsidR="00EF422D" w:rsidRPr="00454B38" w:rsidRDefault="00EF422D" w:rsidP="00454B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内存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052A431A" w14:textId="74C31146" w:rsidR="00EF422D" w:rsidRPr="00454B38" w:rsidRDefault="00EF422D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color w:val="000000"/>
                <w:szCs w:val="21"/>
              </w:rPr>
              <w:t>16G DDR4 2933MHZ ECC REG</w:t>
            </w:r>
            <w:r>
              <w:rPr>
                <w:rFonts w:hint="eastAsia"/>
                <w:color w:val="000000"/>
                <w:szCs w:val="21"/>
              </w:rPr>
              <w:t>，每个节点合计</w:t>
            </w:r>
            <w:r>
              <w:rPr>
                <w:rFonts w:ascii="Calibri" w:hAnsi="Calibri"/>
                <w:color w:val="000000"/>
                <w:szCs w:val="21"/>
              </w:rPr>
              <w:t>384G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ascii="Calibri" w:hAnsi="Calibri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个节点合计</w:t>
            </w:r>
            <w:r>
              <w:rPr>
                <w:rFonts w:ascii="Calibri" w:hAnsi="Calibri"/>
                <w:color w:val="000000"/>
                <w:szCs w:val="21"/>
              </w:rPr>
              <w:t>768G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5CE9ED" w14:textId="5414CDAE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节点</w:t>
            </w:r>
          </w:p>
        </w:tc>
      </w:tr>
      <w:tr w:rsidR="00EF422D" w14:paraId="4FF63792" w14:textId="77777777" w:rsidTr="00454B38">
        <w:trPr>
          <w:trHeight w:val="724"/>
        </w:trPr>
        <w:tc>
          <w:tcPr>
            <w:tcW w:w="846" w:type="dxa"/>
            <w:vMerge/>
            <w:vAlign w:val="center"/>
          </w:tcPr>
          <w:p w14:paraId="6C0111EA" w14:textId="77777777" w:rsidR="00EF422D" w:rsidRDefault="00EF422D" w:rsidP="00454B3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0193AFE" w14:textId="0545CE0D" w:rsidR="00EF422D" w:rsidRPr="00454B38" w:rsidRDefault="00EF422D" w:rsidP="00454B38">
            <w:pPr>
              <w:jc w:val="center"/>
              <w:rPr>
                <w:rFonts w:ascii="宋体" w:hAnsi="宋体"/>
                <w:sz w:val="24"/>
              </w:rPr>
            </w:pPr>
            <w:r w:rsidRPr="00EF422D">
              <w:rPr>
                <w:rFonts w:hint="eastAsia"/>
                <w:szCs w:val="21"/>
              </w:rPr>
              <w:t>硬盘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62F8D4D9" w14:textId="2353E18E" w:rsidR="00EF422D" w:rsidRPr="00454B38" w:rsidRDefault="00EF422D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08613B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08613B">
              <w:rPr>
                <w:rFonts w:ascii="宋体" w:hAnsi="宋体" w:hint="eastAsia"/>
                <w:szCs w:val="21"/>
              </w:rPr>
              <w:t>块</w:t>
            </w:r>
            <w:r>
              <w:rPr>
                <w:rFonts w:ascii="宋体" w:hAnsi="宋体" w:hint="eastAsia"/>
                <w:szCs w:val="21"/>
              </w:rPr>
              <w:t xml:space="preserve">, 企业级2T </w:t>
            </w:r>
            <w:proofErr w:type="spellStart"/>
            <w:r>
              <w:rPr>
                <w:rFonts w:ascii="宋体" w:hAnsi="宋体" w:hint="eastAsia"/>
                <w:szCs w:val="21"/>
              </w:rPr>
              <w:t>Nvme</w:t>
            </w:r>
            <w:proofErr w:type="spellEnd"/>
            <w:r>
              <w:rPr>
                <w:rFonts w:ascii="宋体" w:hAnsi="宋体"/>
                <w:szCs w:val="21"/>
              </w:rPr>
              <w:t xml:space="preserve"> </w:t>
            </w:r>
            <w:r w:rsidRPr="0008613B">
              <w:rPr>
                <w:rFonts w:ascii="宋体" w:hAnsi="宋体"/>
                <w:szCs w:val="21"/>
              </w:rPr>
              <w:t>SSD</w:t>
            </w:r>
            <w:r w:rsidRPr="0008613B">
              <w:rPr>
                <w:rFonts w:ascii="宋体" w:hAnsi="宋体" w:hint="eastAsia"/>
                <w:szCs w:val="21"/>
              </w:rPr>
              <w:t>硬盘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 w:rsidRPr="00283B03">
              <w:rPr>
                <w:rFonts w:ascii="宋体" w:hAnsi="宋体" w:hint="eastAsia"/>
                <w:szCs w:val="21"/>
              </w:rPr>
              <w:t>提供该容量硬盘</w:t>
            </w:r>
            <w:proofErr w:type="spellStart"/>
            <w:r w:rsidRPr="00283B03">
              <w:rPr>
                <w:rFonts w:ascii="宋体" w:hAnsi="宋体"/>
                <w:szCs w:val="21"/>
              </w:rPr>
              <w:t>IOPS,Bandwidth</w:t>
            </w:r>
            <w:proofErr w:type="spellEnd"/>
            <w:r w:rsidRPr="00283B03">
              <w:rPr>
                <w:rFonts w:ascii="宋体" w:hAnsi="宋体"/>
                <w:szCs w:val="21"/>
              </w:rPr>
              <w:t>,</w:t>
            </w:r>
            <w:r w:rsidRPr="00283B03">
              <w:rPr>
                <w:rFonts w:ascii="宋体" w:hAnsi="宋体" w:hint="eastAsia"/>
                <w:szCs w:val="21"/>
              </w:rPr>
              <w:t>和</w:t>
            </w:r>
            <w:r w:rsidRPr="00283B03">
              <w:rPr>
                <w:rFonts w:ascii="宋体" w:hAnsi="宋体"/>
                <w:szCs w:val="21"/>
              </w:rPr>
              <w:t>Latency</w:t>
            </w:r>
            <w:r w:rsidRPr="00283B03">
              <w:rPr>
                <w:rFonts w:ascii="宋体" w:hAnsi="宋体" w:hint="eastAsia"/>
                <w:szCs w:val="21"/>
              </w:rPr>
              <w:t>以及硬盘读写抖动测试，提供测试截图并加盖原厂公章；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0A79F9" w14:textId="15089020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节点</w:t>
            </w:r>
          </w:p>
        </w:tc>
      </w:tr>
      <w:tr w:rsidR="00EF422D" w14:paraId="5CE8436B" w14:textId="77777777" w:rsidTr="00454B38">
        <w:trPr>
          <w:trHeight w:val="660"/>
        </w:trPr>
        <w:tc>
          <w:tcPr>
            <w:tcW w:w="846" w:type="dxa"/>
            <w:vMerge/>
            <w:vAlign w:val="center"/>
          </w:tcPr>
          <w:p w14:paraId="33BECE75" w14:textId="77777777" w:rsidR="00EF422D" w:rsidRDefault="00EF422D" w:rsidP="00454B3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A031FFE" w14:textId="2B0F0A43" w:rsidR="00EF422D" w:rsidRPr="00454B38" w:rsidRDefault="00EF422D" w:rsidP="00454B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机箱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24EF23AC" w14:textId="372E273B" w:rsidR="00EF422D" w:rsidRPr="00454B38" w:rsidRDefault="00EF422D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2U </w:t>
            </w:r>
            <w:r>
              <w:rPr>
                <w:rFonts w:hint="eastAsia"/>
                <w:color w:val="000000"/>
                <w:szCs w:val="21"/>
              </w:rPr>
              <w:t>机架式机箱（含导轨</w:t>
            </w:r>
            <w:r>
              <w:rPr>
                <w:rFonts w:ascii="Calibri" w:hAnsi="Calibri"/>
                <w:color w:val="000000"/>
                <w:szCs w:val="21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5385382" w14:textId="07B6CDDA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2D" w14:paraId="0AE248D0" w14:textId="77777777" w:rsidTr="00454B38">
        <w:trPr>
          <w:trHeight w:val="660"/>
        </w:trPr>
        <w:tc>
          <w:tcPr>
            <w:tcW w:w="846" w:type="dxa"/>
            <w:vMerge/>
            <w:vAlign w:val="center"/>
          </w:tcPr>
          <w:p w14:paraId="05147A81" w14:textId="77777777" w:rsidR="00EF422D" w:rsidRDefault="00EF422D" w:rsidP="00454B3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AC4940" w14:textId="7ECA0A2B" w:rsidR="00EF422D" w:rsidRDefault="00EF422D" w:rsidP="00454B3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55832AC3" w14:textId="7799826B" w:rsidR="00EF422D" w:rsidRDefault="00EF422D" w:rsidP="00454B38">
            <w:pPr>
              <w:adjustRightInd w:val="0"/>
              <w:snapToGrid w:val="0"/>
              <w:jc w:val="left"/>
              <w:rPr>
                <w:rFonts w:ascii="Calibri" w:hAnsi="Calibri"/>
                <w:color w:val="000000"/>
                <w:szCs w:val="21"/>
              </w:rPr>
            </w:pPr>
            <w:r w:rsidRPr="00914C8B">
              <w:rPr>
                <w:rFonts w:ascii="宋体" w:hAnsi="宋体"/>
                <w:szCs w:val="21"/>
              </w:rPr>
              <w:t xml:space="preserve">每个节点配置1个100Gb InfiniBand或Omni-Path扩展卡，对外提供1个100Gb InfiniBand或Omni-Path接口，扩展卡与CPU </w:t>
            </w:r>
            <w:proofErr w:type="spellStart"/>
            <w:r w:rsidRPr="00914C8B">
              <w:rPr>
                <w:rFonts w:ascii="宋体" w:hAnsi="宋体"/>
                <w:szCs w:val="21"/>
              </w:rPr>
              <w:t>PCIe</w:t>
            </w:r>
            <w:proofErr w:type="spellEnd"/>
            <w:r w:rsidRPr="00914C8B">
              <w:rPr>
                <w:rFonts w:ascii="宋体" w:hAnsi="宋体"/>
                <w:szCs w:val="21"/>
              </w:rPr>
              <w:t xml:space="preserve"> 3.0 x16直接连接，中间不经过交换芯片无收敛</w:t>
            </w:r>
            <w:r>
              <w:rPr>
                <w:rFonts w:ascii="宋体" w:hAnsi="宋体"/>
                <w:szCs w:val="21"/>
              </w:rPr>
              <w:t>。</w:t>
            </w:r>
            <w:r w:rsidRPr="00914C8B">
              <w:rPr>
                <w:rFonts w:ascii="宋体" w:hAnsi="宋体"/>
                <w:szCs w:val="21"/>
              </w:rPr>
              <w:t xml:space="preserve">每个节点支持一个OCP mezzanine slot插槽用于未来扩展10Gb/25Gb网卡，与CPU </w:t>
            </w:r>
            <w:proofErr w:type="spellStart"/>
            <w:r w:rsidRPr="00914C8B">
              <w:rPr>
                <w:rFonts w:ascii="宋体" w:hAnsi="宋体"/>
                <w:szCs w:val="21"/>
              </w:rPr>
              <w:t>PCIe</w:t>
            </w:r>
            <w:proofErr w:type="spellEnd"/>
            <w:r w:rsidRPr="00914C8B">
              <w:rPr>
                <w:rFonts w:ascii="宋体" w:hAnsi="宋体"/>
                <w:szCs w:val="21"/>
              </w:rPr>
              <w:t xml:space="preserve"> 3.0 x16直接连接，中间不经过交换芯片无收敛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0C6743" w14:textId="6923E6B6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2D" w14:paraId="7243B779" w14:textId="77777777" w:rsidTr="00454B38">
        <w:trPr>
          <w:trHeight w:val="448"/>
        </w:trPr>
        <w:tc>
          <w:tcPr>
            <w:tcW w:w="846" w:type="dxa"/>
            <w:vMerge/>
            <w:vAlign w:val="center"/>
          </w:tcPr>
          <w:p w14:paraId="556F4B9E" w14:textId="77777777" w:rsidR="00EF422D" w:rsidRDefault="00EF422D" w:rsidP="00454B3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B4CDE2" w14:textId="258BE60A" w:rsidR="00EF422D" w:rsidRPr="00454B38" w:rsidRDefault="00EF422D" w:rsidP="00454B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电源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184B16A5" w14:textId="58926891" w:rsidR="00EF422D" w:rsidRPr="00454B38" w:rsidRDefault="00EF422D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Calibri" w:hAnsi="Calibri"/>
                <w:color w:val="000000"/>
                <w:szCs w:val="21"/>
              </w:rPr>
              <w:t>1600W</w:t>
            </w:r>
            <w:r>
              <w:rPr>
                <w:rFonts w:hint="eastAsia"/>
                <w:color w:val="000000"/>
                <w:szCs w:val="21"/>
              </w:rPr>
              <w:t>高效冗余电源</w:t>
            </w:r>
            <w:r>
              <w:rPr>
                <w:rFonts w:ascii="Calibri" w:hAnsi="Calibri"/>
                <w:color w:val="000000"/>
                <w:szCs w:val="21"/>
              </w:rPr>
              <w:t>(2</w:t>
            </w:r>
            <w:r>
              <w:rPr>
                <w:rFonts w:hint="eastAsia"/>
                <w:color w:val="000000"/>
                <w:szCs w:val="21"/>
              </w:rPr>
              <w:t>个节点合计</w:t>
            </w:r>
            <w:r>
              <w:rPr>
                <w:rFonts w:ascii="Calibri" w:hAnsi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个电源</w:t>
            </w:r>
            <w:r>
              <w:rPr>
                <w:rFonts w:ascii="Calibri" w:hAnsi="Calibri"/>
                <w:color w:val="000000"/>
                <w:szCs w:val="21"/>
              </w:rPr>
              <w:t>)</w:t>
            </w:r>
            <w:r>
              <w:rPr>
                <w:rFonts w:ascii="Calibri" w:hAnsi="Calibri"/>
                <w:color w:val="000000"/>
                <w:szCs w:val="21"/>
              </w:rPr>
              <w:t>，</w:t>
            </w:r>
            <w:proofErr w:type="gramStart"/>
            <w:r w:rsidRPr="00914C8B">
              <w:rPr>
                <w:rFonts w:ascii="宋体" w:hAnsi="宋体"/>
                <w:szCs w:val="21"/>
              </w:rPr>
              <w:t>满配热</w:t>
            </w:r>
            <w:proofErr w:type="gramEnd"/>
            <w:r w:rsidRPr="00914C8B">
              <w:rPr>
                <w:rFonts w:ascii="宋体" w:hAnsi="宋体"/>
                <w:szCs w:val="21"/>
              </w:rPr>
              <w:t>插拔全冗余风扇和电源，电源风扇模块</w:t>
            </w:r>
            <w:proofErr w:type="gramStart"/>
            <w:r w:rsidRPr="00914C8B">
              <w:rPr>
                <w:rFonts w:ascii="宋体" w:hAnsi="宋体"/>
                <w:szCs w:val="21"/>
              </w:rPr>
              <w:t>需满配</w:t>
            </w:r>
            <w:proofErr w:type="gramEnd"/>
            <w:r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3B06C9E" w14:textId="524E6796" w:rsidR="00EF422D" w:rsidRDefault="00EF422D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422D" w14:paraId="77DC75B1" w14:textId="77777777" w:rsidTr="00454B38">
        <w:trPr>
          <w:trHeight w:val="448"/>
        </w:trPr>
        <w:tc>
          <w:tcPr>
            <w:tcW w:w="846" w:type="dxa"/>
            <w:vMerge/>
            <w:vAlign w:val="center"/>
          </w:tcPr>
          <w:p w14:paraId="2C7E7F5F" w14:textId="77777777" w:rsidR="00EF422D" w:rsidRDefault="00EF422D" w:rsidP="00EF42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E937A2" w14:textId="51E35EDE" w:rsidR="00EF422D" w:rsidRDefault="00EF422D" w:rsidP="00EF422D">
            <w:pPr>
              <w:jc w:val="center"/>
              <w:rPr>
                <w:color w:val="000000"/>
                <w:szCs w:val="21"/>
              </w:rPr>
            </w:pPr>
            <w:r w:rsidRPr="00454B38">
              <w:rPr>
                <w:rFonts w:ascii="宋体" w:hAnsi="宋体" w:hint="eastAsia"/>
                <w:color w:val="000000"/>
              </w:rPr>
              <w:t>操作系统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0D07E658" w14:textId="5417C828" w:rsidR="00EF422D" w:rsidRDefault="00EF422D" w:rsidP="00EF422D">
            <w:pPr>
              <w:adjustRightInd w:val="0"/>
              <w:snapToGrid w:val="0"/>
              <w:jc w:val="left"/>
              <w:rPr>
                <w:rFonts w:ascii="Calibri" w:hAnsi="Calibri"/>
                <w:color w:val="000000"/>
                <w:szCs w:val="21"/>
              </w:rPr>
            </w:pPr>
            <w:r w:rsidRPr="00914C8B">
              <w:rPr>
                <w:rFonts w:ascii="宋体" w:hAnsi="宋体"/>
                <w:szCs w:val="21"/>
              </w:rPr>
              <w:t>配置CentOS操作系统、并行文件系统、编译器、MPI、数学库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1C830F" w14:textId="4192AB06" w:rsidR="00EF422D" w:rsidRDefault="00EF422D" w:rsidP="00EF422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2D" w14:paraId="6F75D7B8" w14:textId="77777777" w:rsidTr="008C5212">
        <w:trPr>
          <w:trHeight w:val="448"/>
        </w:trPr>
        <w:tc>
          <w:tcPr>
            <w:tcW w:w="846" w:type="dxa"/>
            <w:vMerge/>
            <w:vAlign w:val="center"/>
          </w:tcPr>
          <w:p w14:paraId="7A963DF1" w14:textId="77777777" w:rsidR="00EF422D" w:rsidRDefault="00EF422D" w:rsidP="00EF42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0D349E6" w14:textId="20305F33" w:rsidR="00EF422D" w:rsidRDefault="00EF422D" w:rsidP="00EF422D">
            <w:pPr>
              <w:jc w:val="center"/>
              <w:rPr>
                <w:color w:val="000000"/>
                <w:szCs w:val="21"/>
              </w:rPr>
            </w:pPr>
            <w:r w:rsidRPr="00454B38">
              <w:rPr>
                <w:rFonts w:ascii="宋体" w:hAnsi="宋体" w:hint="eastAsia"/>
                <w:color w:val="000000"/>
              </w:rPr>
              <w:t>软件/环境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bottom"/>
          </w:tcPr>
          <w:p w14:paraId="74C6E66D" w14:textId="32E9774E" w:rsidR="00EF422D" w:rsidRDefault="00EF422D" w:rsidP="00EF422D">
            <w:pPr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远程访问：</w:t>
            </w:r>
            <w:proofErr w:type="gramStart"/>
            <w:r w:rsidRPr="0008613B">
              <w:rPr>
                <w:rFonts w:ascii="宋体" w:hAnsi="宋体" w:hint="eastAsia"/>
                <w:szCs w:val="21"/>
              </w:rPr>
              <w:t>须实现</w:t>
            </w:r>
            <w:proofErr w:type="gramEnd"/>
            <w:r w:rsidRPr="0008613B">
              <w:rPr>
                <w:rFonts w:ascii="宋体" w:hAnsi="宋体" w:hint="eastAsia"/>
                <w:szCs w:val="21"/>
              </w:rPr>
              <w:t>web界面直接使用图形界面,画面清晰流畅,基于HTML5技术；支持声音、串口、磁盘驱动器以及本地打印机和智能卡读写器的重定向；支持多种平台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5B4CFF">
              <w:rPr>
                <w:rFonts w:ascii="宋体" w:hAnsi="宋体" w:hint="eastAsia"/>
                <w:szCs w:val="21"/>
              </w:rPr>
              <w:t>支持C</w:t>
            </w:r>
            <w:r w:rsidRPr="005B4CFF">
              <w:rPr>
                <w:rFonts w:ascii="宋体" w:hAnsi="宋体"/>
                <w:szCs w:val="21"/>
              </w:rPr>
              <w:t>/S架构，支持</w:t>
            </w:r>
            <w:r w:rsidRPr="005B4CFF">
              <w:rPr>
                <w:rFonts w:ascii="宋体" w:hAnsi="宋体" w:hint="eastAsia"/>
                <w:szCs w:val="21"/>
              </w:rPr>
              <w:t>Go语言实现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5B4CFF">
              <w:rPr>
                <w:rFonts w:ascii="宋体" w:hAnsi="宋体"/>
                <w:szCs w:val="21"/>
              </w:rPr>
              <w:t>通过</w:t>
            </w:r>
            <w:r w:rsidRPr="005B4CFF">
              <w:rPr>
                <w:rFonts w:ascii="宋体" w:hAnsi="宋体" w:hint="eastAsia"/>
                <w:szCs w:val="21"/>
              </w:rPr>
              <w:t>Web端进行远程访问，设定设备I</w:t>
            </w:r>
            <w:r w:rsidRPr="005B4CFF">
              <w:rPr>
                <w:rFonts w:ascii="宋体" w:hAnsi="宋体"/>
                <w:szCs w:val="21"/>
              </w:rPr>
              <w:t>D进行健康管理，支持远程执行命令</w:t>
            </w:r>
            <w:r w:rsidRPr="005B4CFF">
              <w:rPr>
                <w:rFonts w:ascii="宋体" w:hAnsi="宋体" w:hint="eastAsia"/>
                <w:szCs w:val="21"/>
              </w:rPr>
              <w:t>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82D6C4" w14:textId="32B7EE28" w:rsidR="00EF422D" w:rsidRDefault="00EF422D" w:rsidP="00EF422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2D" w14:paraId="768089FC" w14:textId="77777777" w:rsidTr="00454B38">
        <w:trPr>
          <w:trHeight w:val="448"/>
        </w:trPr>
        <w:tc>
          <w:tcPr>
            <w:tcW w:w="846" w:type="dxa"/>
            <w:vMerge/>
            <w:vAlign w:val="center"/>
          </w:tcPr>
          <w:p w14:paraId="42BDBF8F" w14:textId="77777777" w:rsidR="00EF422D" w:rsidRDefault="00EF422D" w:rsidP="00EF422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6A9643" w14:textId="7B52F90F" w:rsidR="00EF422D" w:rsidRDefault="00EF422D" w:rsidP="00EF422D">
            <w:pPr>
              <w:jc w:val="center"/>
              <w:rPr>
                <w:color w:val="000000"/>
                <w:szCs w:val="21"/>
              </w:rPr>
            </w:pPr>
            <w:r w:rsidRPr="00454B38">
              <w:rPr>
                <w:rFonts w:ascii="宋体" w:hAnsi="宋体" w:hint="eastAsia"/>
                <w:color w:val="000000"/>
              </w:rPr>
              <w:t xml:space="preserve">服 </w:t>
            </w:r>
            <w:proofErr w:type="gramStart"/>
            <w:r w:rsidRPr="00454B38">
              <w:rPr>
                <w:rFonts w:ascii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489E22DE" w14:textId="77777777" w:rsidR="00EF422D" w:rsidRPr="0008613B" w:rsidRDefault="00EF422D" w:rsidP="00EF42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</w:t>
            </w:r>
            <w:r w:rsidRPr="0008613B">
              <w:rPr>
                <w:rFonts w:ascii="宋体" w:hAnsi="宋体" w:hint="eastAsia"/>
                <w:szCs w:val="21"/>
              </w:rPr>
              <w:t>整机原厂</w:t>
            </w:r>
            <w:r w:rsidRPr="0008613B">
              <w:rPr>
                <w:rFonts w:ascii="宋体" w:hAnsi="宋体"/>
                <w:szCs w:val="21"/>
              </w:rPr>
              <w:t>3</w:t>
            </w:r>
            <w:r w:rsidRPr="0008613B">
              <w:rPr>
                <w:rFonts w:ascii="宋体" w:hAnsi="宋体" w:hint="eastAsia"/>
                <w:szCs w:val="21"/>
              </w:rPr>
              <w:t>年质保</w:t>
            </w:r>
            <w:r w:rsidRPr="0008613B">
              <w:rPr>
                <w:rFonts w:ascii="宋体" w:hAnsi="宋体"/>
                <w:szCs w:val="21"/>
              </w:rPr>
              <w:t>.</w:t>
            </w:r>
            <w:r w:rsidRPr="0008613B">
              <w:rPr>
                <w:rFonts w:ascii="宋体" w:hAnsi="宋体" w:hint="eastAsia"/>
                <w:szCs w:val="21"/>
              </w:rPr>
              <w:t>保修期内的整机硬件免费保修服务</w:t>
            </w:r>
          </w:p>
          <w:p w14:paraId="08133C7E" w14:textId="75AC8C91" w:rsidR="00EF422D" w:rsidRDefault="00EF422D" w:rsidP="00EF422D">
            <w:pPr>
              <w:adjustRightInd w:val="0"/>
              <w:snapToGrid w:val="0"/>
              <w:jc w:val="left"/>
              <w:rPr>
                <w:rFonts w:ascii="Calibri" w:hAnsi="Calibri"/>
                <w:color w:val="000000"/>
                <w:szCs w:val="21"/>
              </w:rPr>
            </w:pPr>
            <w:r w:rsidRPr="0008613B">
              <w:rPr>
                <w:rFonts w:ascii="宋体" w:hAnsi="宋体" w:hint="eastAsia"/>
                <w:szCs w:val="21"/>
              </w:rPr>
              <w:t>工作日</w:t>
            </w:r>
            <w:r w:rsidRPr="0008613B">
              <w:rPr>
                <w:rFonts w:ascii="宋体" w:hAnsi="宋体"/>
                <w:szCs w:val="21"/>
              </w:rPr>
              <w:t>9:00-17:00</w:t>
            </w:r>
            <w:r w:rsidRPr="0008613B">
              <w:rPr>
                <w:rFonts w:ascii="宋体" w:hAnsi="宋体" w:hint="eastAsia"/>
                <w:szCs w:val="21"/>
              </w:rPr>
              <w:t>内的热线电话支持</w:t>
            </w:r>
            <w:r w:rsidRPr="0008613B">
              <w:rPr>
                <w:rFonts w:ascii="宋体" w:hAnsi="宋体"/>
                <w:szCs w:val="21"/>
              </w:rPr>
              <w:t>.7x24</w:t>
            </w:r>
            <w:r w:rsidRPr="0008613B">
              <w:rPr>
                <w:rFonts w:ascii="宋体" w:hAnsi="宋体" w:hint="eastAsia"/>
                <w:szCs w:val="21"/>
              </w:rPr>
              <w:t>小时的</w:t>
            </w:r>
            <w:r w:rsidRPr="0008613B">
              <w:rPr>
                <w:rFonts w:ascii="宋体" w:hAnsi="宋体"/>
                <w:szCs w:val="21"/>
              </w:rPr>
              <w:t>E-mail</w:t>
            </w:r>
            <w:r w:rsidRPr="0008613B">
              <w:rPr>
                <w:rFonts w:ascii="宋体" w:hAnsi="宋体" w:hint="eastAsia"/>
                <w:szCs w:val="21"/>
              </w:rPr>
              <w:t>技术支持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04716F" w14:textId="55383A5D" w:rsidR="00EF422D" w:rsidRDefault="00EF422D" w:rsidP="00EF422D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4FCC3B5" w14:textId="77777777" w:rsidR="008B08F7" w:rsidRDefault="008B08F7" w:rsidP="00454B38">
      <w:pPr>
        <w:spacing w:line="240" w:lineRule="exact"/>
        <w:rPr>
          <w:sz w:val="24"/>
        </w:rPr>
      </w:pPr>
    </w:p>
    <w:p w14:paraId="306E7873" w14:textId="135AFF31" w:rsidR="00454B38" w:rsidRPr="001842B8" w:rsidRDefault="00454B38" w:rsidP="00454B38">
      <w:pPr>
        <w:spacing w:line="240" w:lineRule="exact"/>
        <w:rPr>
          <w:sz w:val="24"/>
        </w:rPr>
      </w:pPr>
      <w:r w:rsidRPr="001842B8">
        <w:rPr>
          <w:rFonts w:hint="eastAsia"/>
          <w:sz w:val="24"/>
        </w:rPr>
        <w:t>注：以上所有技术要求及质</w:t>
      </w:r>
      <w:proofErr w:type="gramStart"/>
      <w:r w:rsidRPr="001842B8">
        <w:rPr>
          <w:rFonts w:hint="eastAsia"/>
          <w:sz w:val="24"/>
        </w:rPr>
        <w:t>保签订</w:t>
      </w:r>
      <w:proofErr w:type="gramEnd"/>
      <w:r w:rsidRPr="001842B8">
        <w:rPr>
          <w:rFonts w:hint="eastAsia"/>
          <w:sz w:val="24"/>
        </w:rPr>
        <w:t>合同前需要提供官方证明（原厂彩页、原厂技术白皮书、原厂盖章技术响应表、原厂售后服务承诺函或</w:t>
      </w:r>
      <w:proofErr w:type="gramStart"/>
      <w:r w:rsidRPr="001842B8">
        <w:rPr>
          <w:rFonts w:hint="eastAsia"/>
          <w:sz w:val="24"/>
        </w:rPr>
        <w:t>官网资料</w:t>
      </w:r>
      <w:proofErr w:type="gramEnd"/>
      <w:r w:rsidRPr="001842B8">
        <w:rPr>
          <w:rFonts w:hint="eastAsia"/>
          <w:sz w:val="24"/>
        </w:rPr>
        <w:t>及资料链接）备查。售后响应时间</w:t>
      </w:r>
      <w:r w:rsidRPr="001842B8">
        <w:rPr>
          <w:rFonts w:hint="eastAsia"/>
          <w:sz w:val="24"/>
        </w:rPr>
        <w:t>1</w:t>
      </w:r>
      <w:r w:rsidRPr="001842B8">
        <w:rPr>
          <w:rFonts w:hint="eastAsia"/>
          <w:sz w:val="24"/>
        </w:rPr>
        <w:t>小时内到达现场。</w:t>
      </w:r>
    </w:p>
    <w:p w14:paraId="0C931F15" w14:textId="0FECC67B" w:rsidR="00B96FC5" w:rsidRDefault="00B96FC5" w:rsidP="00387D75">
      <w:pPr>
        <w:rPr>
          <w:color w:val="FF0000"/>
        </w:rPr>
      </w:pPr>
    </w:p>
    <w:p w14:paraId="09871A5A" w14:textId="77777777" w:rsidR="008B08F7" w:rsidRPr="00454B38" w:rsidRDefault="008B08F7" w:rsidP="00387D75">
      <w:pPr>
        <w:rPr>
          <w:color w:val="FF0000"/>
        </w:rPr>
      </w:pPr>
      <w:bookmarkStart w:id="0" w:name="_GoBack"/>
      <w:bookmarkEnd w:id="0"/>
    </w:p>
    <w:sectPr w:rsidR="008B08F7" w:rsidRPr="00454B38" w:rsidSect="00426F67">
      <w:headerReference w:type="even" r:id="rId7"/>
      <w:head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2E3B6" w14:textId="77777777" w:rsidR="00A558FD" w:rsidRDefault="00A558FD">
      <w:r>
        <w:separator/>
      </w:r>
    </w:p>
  </w:endnote>
  <w:endnote w:type="continuationSeparator" w:id="0">
    <w:p w14:paraId="2BCBD716" w14:textId="77777777" w:rsidR="00A558FD" w:rsidRDefault="00A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18DC5" w14:textId="77777777" w:rsidR="00A558FD" w:rsidRDefault="00A558FD">
      <w:r>
        <w:separator/>
      </w:r>
    </w:p>
  </w:footnote>
  <w:footnote w:type="continuationSeparator" w:id="0">
    <w:p w14:paraId="158253B4" w14:textId="77777777" w:rsidR="00A558FD" w:rsidRDefault="00A5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EDF7" w14:textId="77777777" w:rsidR="00B52139" w:rsidRDefault="00A558FD" w:rsidP="00426F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AA2B" w14:textId="77777777" w:rsidR="00B52139" w:rsidRDefault="00A558FD" w:rsidP="00426F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078A"/>
    <w:multiLevelType w:val="hybridMultilevel"/>
    <w:tmpl w:val="2A78CB20"/>
    <w:lvl w:ilvl="0" w:tplc="B9B8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5"/>
    <w:rsid w:val="000B4D14"/>
    <w:rsid w:val="000F53C5"/>
    <w:rsid w:val="00145898"/>
    <w:rsid w:val="00161FF7"/>
    <w:rsid w:val="001842B8"/>
    <w:rsid w:val="00291243"/>
    <w:rsid w:val="00304665"/>
    <w:rsid w:val="00387D75"/>
    <w:rsid w:val="003C3A14"/>
    <w:rsid w:val="00454B38"/>
    <w:rsid w:val="0056326C"/>
    <w:rsid w:val="0058688B"/>
    <w:rsid w:val="005A401A"/>
    <w:rsid w:val="00637007"/>
    <w:rsid w:val="006C0FD8"/>
    <w:rsid w:val="006D12E9"/>
    <w:rsid w:val="006E72DF"/>
    <w:rsid w:val="006F18B3"/>
    <w:rsid w:val="00715F9F"/>
    <w:rsid w:val="00735A4B"/>
    <w:rsid w:val="00754B77"/>
    <w:rsid w:val="007C4EA2"/>
    <w:rsid w:val="00852377"/>
    <w:rsid w:val="0088547B"/>
    <w:rsid w:val="008A0A54"/>
    <w:rsid w:val="008B08F7"/>
    <w:rsid w:val="009B3B7E"/>
    <w:rsid w:val="00A2157D"/>
    <w:rsid w:val="00A558FD"/>
    <w:rsid w:val="00B36AFA"/>
    <w:rsid w:val="00B7319C"/>
    <w:rsid w:val="00B95263"/>
    <w:rsid w:val="00B96FC5"/>
    <w:rsid w:val="00BD2E90"/>
    <w:rsid w:val="00CD796C"/>
    <w:rsid w:val="00D2478E"/>
    <w:rsid w:val="00D617B0"/>
    <w:rsid w:val="00D72317"/>
    <w:rsid w:val="00D80014"/>
    <w:rsid w:val="00E30006"/>
    <w:rsid w:val="00E95015"/>
    <w:rsid w:val="00ED4D9D"/>
    <w:rsid w:val="00EF422D"/>
    <w:rsid w:val="00EF4A1C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1E959"/>
  <w15:chartTrackingRefBased/>
  <w15:docId w15:val="{C79B4C3E-0675-4EB9-9B88-7209815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7D75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7D75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38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rsid w:val="0038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索非 张</dc:creator>
  <cp:keywords/>
  <dc:description/>
  <cp:lastModifiedBy>we</cp:lastModifiedBy>
  <cp:revision>8</cp:revision>
  <dcterms:created xsi:type="dcterms:W3CDTF">2020-06-09T00:23:00Z</dcterms:created>
  <dcterms:modified xsi:type="dcterms:W3CDTF">2020-06-12T01:57:00Z</dcterms:modified>
</cp:coreProperties>
</file>