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A2D" w:rsidRDefault="00C57A2D" w:rsidP="00C57A2D">
      <w: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instrText>ADDIN CNKISM.UserStyle</w:instrText>
      </w:r>
      <w:r>
        <w:fldChar w:fldCharType="separate"/>
      </w:r>
      <w:r>
        <w:fldChar w:fldCharType="end"/>
      </w:r>
    </w:p>
    <w:p w:rsidR="00C57A2D" w:rsidRDefault="00C57A2D" w:rsidP="00C57A2D">
      <w:pPr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实时数字控制系统技术参数</w:t>
      </w:r>
      <w:r>
        <w:rPr>
          <w:b/>
          <w:bCs/>
          <w:sz w:val="44"/>
        </w:rPr>
        <w:t>:</w:t>
      </w:r>
    </w:p>
    <w:p w:rsidR="00C57A2D" w:rsidRDefault="00C57A2D" w:rsidP="00C57A2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、供电：输入电压：</w:t>
      </w:r>
      <w:r>
        <w:rPr>
          <w:sz w:val="28"/>
          <w:szCs w:val="28"/>
        </w:rPr>
        <w:t>220VAC</w:t>
      </w:r>
      <w:r>
        <w:rPr>
          <w:rFonts w:hint="eastAsia"/>
          <w:sz w:val="28"/>
          <w:szCs w:val="28"/>
        </w:rPr>
        <w:t>，输出：</w:t>
      </w:r>
      <w:r>
        <w:rPr>
          <w:sz w:val="28"/>
          <w:szCs w:val="28"/>
        </w:rPr>
        <w:t>5V</w:t>
      </w:r>
      <w:r>
        <w:rPr>
          <w:rFonts w:hint="eastAsia"/>
          <w:sz w:val="28"/>
          <w:szCs w:val="28"/>
        </w:rPr>
        <w:t>，±</w:t>
      </w:r>
      <w:r>
        <w:rPr>
          <w:sz w:val="28"/>
          <w:szCs w:val="28"/>
        </w:rPr>
        <w:t>15V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24V</w:t>
      </w:r>
    </w:p>
    <w:p w:rsidR="00C57A2D" w:rsidRDefault="00C57A2D" w:rsidP="00C57A2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、架构：采用</w:t>
      </w:r>
      <w:r>
        <w:rPr>
          <w:sz w:val="28"/>
          <w:szCs w:val="28"/>
        </w:rPr>
        <w:t>DSP+</w:t>
      </w:r>
      <w:r>
        <w:rPr>
          <w:rFonts w:hint="eastAsia"/>
          <w:sz w:val="28"/>
          <w:szCs w:val="28"/>
        </w:rPr>
        <w:t>多个</w:t>
      </w:r>
      <w:r>
        <w:rPr>
          <w:sz w:val="28"/>
          <w:szCs w:val="28"/>
        </w:rPr>
        <w:t>FPGA</w:t>
      </w:r>
      <w:r>
        <w:rPr>
          <w:rFonts w:hint="eastAsia"/>
          <w:sz w:val="28"/>
          <w:szCs w:val="28"/>
        </w:rPr>
        <w:t>的架构，</w:t>
      </w:r>
      <w:r>
        <w:rPr>
          <w:sz w:val="28"/>
          <w:szCs w:val="28"/>
        </w:rPr>
        <w:t>32</w:t>
      </w:r>
      <w:r>
        <w:rPr>
          <w:rFonts w:hint="eastAsia"/>
          <w:sz w:val="28"/>
          <w:szCs w:val="28"/>
        </w:rPr>
        <w:t>位浮点型实时数字信号处理器，</w:t>
      </w:r>
      <w:r>
        <w:rPr>
          <w:sz w:val="28"/>
          <w:szCs w:val="28"/>
        </w:rPr>
        <w:t>300MHz</w:t>
      </w:r>
      <w:r>
        <w:rPr>
          <w:rFonts w:hint="eastAsia"/>
          <w:sz w:val="28"/>
          <w:szCs w:val="28"/>
        </w:rPr>
        <w:t>主频，隔离的</w:t>
      </w:r>
      <w:r>
        <w:rPr>
          <w:sz w:val="28"/>
          <w:szCs w:val="28"/>
        </w:rPr>
        <w:t>RS232/RS485/CAN/</w:t>
      </w:r>
      <w:r>
        <w:rPr>
          <w:rFonts w:hint="eastAsia"/>
          <w:sz w:val="28"/>
          <w:szCs w:val="28"/>
        </w:rPr>
        <w:t>以太网通信</w:t>
      </w:r>
    </w:p>
    <w:p w:rsidR="00C57A2D" w:rsidRDefault="00C57A2D" w:rsidP="00C57A2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DO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36</w:t>
      </w:r>
      <w:r>
        <w:rPr>
          <w:rFonts w:hint="eastAsia"/>
          <w:sz w:val="28"/>
          <w:szCs w:val="28"/>
        </w:rPr>
        <w:t>通道</w:t>
      </w:r>
      <w:r>
        <w:rPr>
          <w:sz w:val="28"/>
          <w:szCs w:val="28"/>
        </w:rPr>
        <w:t>5V</w:t>
      </w:r>
      <w:r>
        <w:rPr>
          <w:rFonts w:hint="eastAsia"/>
          <w:sz w:val="28"/>
          <w:szCs w:val="28"/>
        </w:rPr>
        <w:t>数字量信号输出，其中</w:t>
      </w:r>
      <w:r>
        <w:rPr>
          <w:sz w:val="28"/>
          <w:szCs w:val="28"/>
        </w:rPr>
        <w:t>12</w:t>
      </w:r>
      <w:r>
        <w:rPr>
          <w:rFonts w:hint="eastAsia"/>
          <w:sz w:val="28"/>
          <w:szCs w:val="28"/>
        </w:rPr>
        <w:t>路可复用为</w:t>
      </w:r>
      <w:r>
        <w:rPr>
          <w:sz w:val="28"/>
          <w:szCs w:val="28"/>
        </w:rPr>
        <w:t>PWM</w:t>
      </w:r>
    </w:p>
    <w:p w:rsidR="00C57A2D" w:rsidRDefault="00C57A2D" w:rsidP="00C57A2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PWM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60</w:t>
      </w:r>
      <w:r>
        <w:rPr>
          <w:rFonts w:hint="eastAsia"/>
          <w:sz w:val="28"/>
          <w:szCs w:val="28"/>
        </w:rPr>
        <w:t>通道</w:t>
      </w:r>
      <w:r>
        <w:rPr>
          <w:sz w:val="28"/>
          <w:szCs w:val="28"/>
        </w:rPr>
        <w:t>5V</w:t>
      </w:r>
      <w:r>
        <w:rPr>
          <w:rFonts w:hint="eastAsia"/>
          <w:sz w:val="28"/>
          <w:szCs w:val="28"/>
        </w:rPr>
        <w:t>电平，支持多种</w:t>
      </w:r>
      <w:r>
        <w:rPr>
          <w:sz w:val="28"/>
          <w:szCs w:val="28"/>
        </w:rPr>
        <w:t>PWM</w:t>
      </w:r>
      <w:r>
        <w:rPr>
          <w:rFonts w:hint="eastAsia"/>
          <w:sz w:val="28"/>
          <w:szCs w:val="28"/>
        </w:rPr>
        <w:t>算法，同步输出</w:t>
      </w:r>
    </w:p>
    <w:p w:rsidR="00C57A2D" w:rsidRDefault="00C57A2D" w:rsidP="00C57A2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ADC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32</w:t>
      </w:r>
      <w:r>
        <w:rPr>
          <w:rFonts w:hint="eastAsia"/>
          <w:sz w:val="28"/>
          <w:szCs w:val="28"/>
        </w:rPr>
        <w:t>通道</w:t>
      </w:r>
      <w:r>
        <w:rPr>
          <w:sz w:val="28"/>
          <w:szCs w:val="28"/>
        </w:rPr>
        <w:t>16</w:t>
      </w:r>
      <w:r>
        <w:rPr>
          <w:rFonts w:hint="eastAsia"/>
          <w:sz w:val="28"/>
          <w:szCs w:val="28"/>
        </w:rPr>
        <w:t>位精度、采样率：</w:t>
      </w:r>
      <w:r>
        <w:rPr>
          <w:sz w:val="28"/>
          <w:szCs w:val="28"/>
        </w:rPr>
        <w:t>200KSPS</w:t>
      </w:r>
      <w:r>
        <w:rPr>
          <w:rFonts w:hint="eastAsia"/>
          <w:sz w:val="28"/>
          <w:szCs w:val="28"/>
        </w:rPr>
        <w:t>、输入范围：±</w:t>
      </w:r>
      <w:r>
        <w:rPr>
          <w:sz w:val="28"/>
          <w:szCs w:val="28"/>
        </w:rPr>
        <w:t>10V</w:t>
      </w:r>
      <w:r>
        <w:rPr>
          <w:rFonts w:hint="eastAsia"/>
          <w:sz w:val="28"/>
          <w:szCs w:val="28"/>
        </w:rPr>
        <w:t>，单端输入；</w:t>
      </w:r>
      <w:r>
        <w:rPr>
          <w:sz w:val="28"/>
          <w:szCs w:val="28"/>
        </w:rPr>
        <w:t>32</w:t>
      </w:r>
      <w:r>
        <w:rPr>
          <w:rFonts w:hint="eastAsia"/>
          <w:sz w:val="28"/>
          <w:szCs w:val="28"/>
        </w:rPr>
        <w:t>通道</w:t>
      </w:r>
      <w:r>
        <w:rPr>
          <w:rFonts w:ascii="等线" w:eastAsia="等线" w:hAnsi="等线" w:hint="eastAsia"/>
          <w:sz w:val="28"/>
          <w:szCs w:val="28"/>
        </w:rPr>
        <w:t>18位精度、采样率：200KSPS、输入范围：±10V，差分输入；</w:t>
      </w:r>
    </w:p>
    <w:p w:rsidR="00C57A2D" w:rsidRDefault="00C57A2D" w:rsidP="00C57A2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6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DAC</w:t>
      </w:r>
      <w:r>
        <w:rPr>
          <w:rFonts w:hint="eastAsia"/>
          <w:sz w:val="28"/>
          <w:szCs w:val="28"/>
        </w:rPr>
        <w:t>：精度：</w:t>
      </w:r>
      <w:r>
        <w:rPr>
          <w:sz w:val="28"/>
          <w:szCs w:val="28"/>
        </w:rPr>
        <w:t>16</w:t>
      </w:r>
      <w:r>
        <w:rPr>
          <w:rFonts w:hint="eastAsia"/>
          <w:sz w:val="28"/>
          <w:szCs w:val="28"/>
        </w:rPr>
        <w:t>位、建立时间：</w:t>
      </w:r>
      <w:r>
        <w:rPr>
          <w:sz w:val="28"/>
          <w:szCs w:val="28"/>
        </w:rPr>
        <w:t>15us</w:t>
      </w:r>
      <w:r>
        <w:rPr>
          <w:rFonts w:hint="eastAsia"/>
          <w:sz w:val="28"/>
          <w:szCs w:val="28"/>
        </w:rPr>
        <w:t>，输出范围：±</w:t>
      </w:r>
      <w:r>
        <w:rPr>
          <w:sz w:val="28"/>
          <w:szCs w:val="28"/>
        </w:rPr>
        <w:t>10V</w:t>
      </w:r>
    </w:p>
    <w:p w:rsidR="00C57A2D" w:rsidRDefault="00C57A2D" w:rsidP="00C57A2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7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DI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5V</w:t>
      </w:r>
      <w:r>
        <w:rPr>
          <w:rFonts w:hint="eastAsia"/>
          <w:sz w:val="28"/>
          <w:szCs w:val="28"/>
        </w:rPr>
        <w:t>数字量输入</w:t>
      </w:r>
    </w:p>
    <w:p w:rsidR="00C57A2D" w:rsidRDefault="00C57A2D" w:rsidP="00C57A2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ENCODER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5</w:t>
      </w:r>
      <w:r>
        <w:rPr>
          <w:rFonts w:hint="eastAsia"/>
          <w:sz w:val="28"/>
          <w:szCs w:val="28"/>
        </w:rPr>
        <w:t>个正交编码器接口，</w:t>
      </w: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路方波捕获</w:t>
      </w:r>
    </w:p>
    <w:p w:rsidR="00C57A2D" w:rsidRDefault="00C57A2D" w:rsidP="00C57A2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、</w:t>
      </w:r>
      <w:r>
        <w:rPr>
          <w:sz w:val="28"/>
          <w:szCs w:val="28"/>
        </w:rPr>
        <w:t>TELTCON</w:t>
      </w:r>
      <w:r>
        <w:rPr>
          <w:rFonts w:hint="eastAsia"/>
          <w:sz w:val="28"/>
          <w:szCs w:val="28"/>
        </w:rPr>
        <w:t>：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路开入信号，支持</w:t>
      </w:r>
      <w:r>
        <w:rPr>
          <w:sz w:val="28"/>
          <w:szCs w:val="28"/>
        </w:rPr>
        <w:t>24V/110V/220V</w:t>
      </w:r>
      <w:r>
        <w:rPr>
          <w:rFonts w:hint="eastAsia"/>
          <w:sz w:val="28"/>
          <w:szCs w:val="28"/>
        </w:rPr>
        <w:t>；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路继电器开出信号</w:t>
      </w:r>
    </w:p>
    <w:p w:rsidR="00C57A2D" w:rsidRDefault="00C57A2D" w:rsidP="00C57A2D">
      <w:pPr>
        <w:rPr>
          <w:b/>
          <w:bCs/>
          <w:sz w:val="28"/>
          <w:szCs w:val="28"/>
        </w:rPr>
      </w:pPr>
      <w:r>
        <w:rPr>
          <w:sz w:val="28"/>
          <w:szCs w:val="28"/>
        </w:rPr>
        <w:t>10</w:t>
      </w:r>
      <w:r>
        <w:rPr>
          <w:rFonts w:hint="eastAsia"/>
          <w:sz w:val="28"/>
          <w:szCs w:val="28"/>
        </w:rPr>
        <w:t>、配套上位机软件</w:t>
      </w:r>
      <w:r>
        <w:rPr>
          <w:sz w:val="28"/>
          <w:szCs w:val="28"/>
        </w:rPr>
        <w:t xml:space="preserve"> Rtunit Studio 2019</w:t>
      </w:r>
      <w:r>
        <w:rPr>
          <w:rFonts w:hint="eastAsia"/>
          <w:sz w:val="28"/>
          <w:szCs w:val="28"/>
        </w:rPr>
        <w:t>及加密狗</w:t>
      </w:r>
      <w:r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个。</w:t>
      </w:r>
    </w:p>
    <w:p w:rsidR="00C00C07" w:rsidRDefault="00C00C07"/>
    <w:sectPr w:rsidR="00C00C07" w:rsidSect="00C00C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57A2D"/>
    <w:rsid w:val="00C00C07"/>
    <w:rsid w:val="00C57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A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3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2019-04-04T00:48:00Z</dcterms:created>
  <dcterms:modified xsi:type="dcterms:W3CDTF">2019-04-04T00:48:00Z</dcterms:modified>
</cp:coreProperties>
</file>