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C095A" w14:textId="3BCFC21F" w:rsidR="00CB0F23" w:rsidRPr="00EA32E9" w:rsidRDefault="00B92C0A" w:rsidP="00EA32E9">
      <w:pPr>
        <w:jc w:val="left"/>
        <w:rPr>
          <w:b/>
          <w:kern w:val="0"/>
          <w:sz w:val="32"/>
        </w:rPr>
      </w:pPr>
      <w:bookmarkStart w:id="0" w:name="OLE_LINK10"/>
      <w:bookmarkStart w:id="1" w:name="OLE_LINK11"/>
      <w:r w:rsidRPr="00EA32E9">
        <w:rPr>
          <w:rFonts w:hint="eastAsia"/>
          <w:b/>
          <w:kern w:val="0"/>
          <w:sz w:val="32"/>
        </w:rPr>
        <w:t>云平台计算节点</w:t>
      </w:r>
      <w:r w:rsidR="00481537" w:rsidRPr="00EA32E9">
        <w:rPr>
          <w:rFonts w:hint="eastAsia"/>
          <w:b/>
          <w:kern w:val="0"/>
          <w:sz w:val="32"/>
        </w:rPr>
        <w:t>服务器</w:t>
      </w:r>
      <w:r w:rsidR="00C05064" w:rsidRPr="00EA32E9">
        <w:rPr>
          <w:rFonts w:hint="eastAsia"/>
          <w:b/>
          <w:kern w:val="0"/>
          <w:sz w:val="32"/>
        </w:rPr>
        <w:t>技术</w:t>
      </w:r>
      <w:r w:rsidR="00945058" w:rsidRPr="00EA32E9">
        <w:rPr>
          <w:rFonts w:hint="eastAsia"/>
          <w:b/>
          <w:kern w:val="0"/>
          <w:sz w:val="32"/>
        </w:rPr>
        <w:t>要求</w:t>
      </w:r>
    </w:p>
    <w:p w14:paraId="27DF9312" w14:textId="1CD08C73" w:rsidR="00BE7D2E" w:rsidRPr="00BE7D2E" w:rsidRDefault="00945058" w:rsidP="00BE7D2E">
      <w:pPr>
        <w:widowControl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>
        <w:rPr>
          <w:rFonts w:hint="eastAsia"/>
          <w:color w:val="000000" w:themeColor="text1"/>
          <w:kern w:val="0"/>
        </w:rPr>
        <w:t>、数量：</w:t>
      </w:r>
      <w:r w:rsidR="00B92C0A">
        <w:rPr>
          <w:color w:val="000000" w:themeColor="text1"/>
          <w:kern w:val="0"/>
        </w:rPr>
        <w:t>4</w:t>
      </w:r>
      <w:r w:rsidR="00BE7D2E" w:rsidRPr="00BE7D2E">
        <w:rPr>
          <w:color w:val="000000" w:themeColor="text1"/>
          <w:kern w:val="0"/>
        </w:rPr>
        <w:t>台</w:t>
      </w:r>
    </w:p>
    <w:tbl>
      <w:tblPr>
        <w:tblW w:w="8018" w:type="dxa"/>
        <w:tblInd w:w="113" w:type="dxa"/>
        <w:tblLook w:val="04A0" w:firstRow="1" w:lastRow="0" w:firstColumn="1" w:lastColumn="0" w:noHBand="0" w:noVBand="1"/>
      </w:tblPr>
      <w:tblGrid>
        <w:gridCol w:w="553"/>
        <w:gridCol w:w="1427"/>
        <w:gridCol w:w="6038"/>
      </w:tblGrid>
      <w:tr w:rsidR="00B92C0A" w:rsidRPr="00B92C0A" w14:paraId="1F40A232" w14:textId="77777777" w:rsidTr="00B92C0A">
        <w:trPr>
          <w:trHeight w:val="3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0000"/>
            <w:vAlign w:val="center"/>
            <w:hideMark/>
          </w:tcPr>
          <w:p w14:paraId="763EF626" w14:textId="77777777" w:rsidR="00B92C0A" w:rsidRPr="00B92C0A" w:rsidRDefault="00B92C0A" w:rsidP="00B92C0A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项目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8761433" w14:textId="77777777" w:rsidR="00B92C0A" w:rsidRPr="00B92C0A" w:rsidRDefault="00B92C0A" w:rsidP="00B92C0A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指标项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F1E73C" w14:textId="77777777" w:rsidR="00B92C0A" w:rsidRPr="00B92C0A" w:rsidRDefault="00B92C0A" w:rsidP="00B92C0A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技术规格要求</w:t>
            </w:r>
          </w:p>
        </w:tc>
      </w:tr>
      <w:tr w:rsidR="00B92C0A" w:rsidRPr="00B92C0A" w14:paraId="6C890679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AF6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外型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749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服务器外型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612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机架式</w:t>
            </w:r>
          </w:p>
        </w:tc>
      </w:tr>
      <w:tr w:rsidR="00B92C0A" w:rsidRPr="00B92C0A" w14:paraId="0AEA9428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C69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D1B" w14:textId="0946CF56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服务器高度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366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≥2U，标配原厂导轨</w:t>
            </w:r>
          </w:p>
        </w:tc>
      </w:tr>
      <w:tr w:rsidR="00B92C0A" w:rsidRPr="00B92C0A" w14:paraId="1F16B1F9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EFF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处理器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ECE1" w14:textId="39AD353F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CPU型号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152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Intel 至强可扩展系列处理器4116(12C 2.1GHz)，可支持最高205W处理器</w:t>
            </w:r>
          </w:p>
        </w:tc>
      </w:tr>
      <w:tr w:rsidR="00B92C0A" w:rsidRPr="00B92C0A" w14:paraId="18278858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89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09A2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CPU实配数量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40FB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≥2颗</w:t>
            </w:r>
          </w:p>
        </w:tc>
      </w:tr>
      <w:tr w:rsidR="00B92C0A" w:rsidRPr="00B92C0A" w14:paraId="25B805CA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36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FCB3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内存功能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064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Advanced ECC、内存镜像、内存热备</w:t>
            </w:r>
          </w:p>
        </w:tc>
      </w:tr>
      <w:tr w:rsidR="00B92C0A" w:rsidRPr="00B92C0A" w14:paraId="3C61DAB9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DACB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715F" w14:textId="44E0946B" w:rsidR="00B92C0A" w:rsidRPr="00B92C0A" w:rsidRDefault="00B92C0A" w:rsidP="00945058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内存实配规格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F1E6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≥256GB 2666MHz DDR4，本次配8根32G 2666MHz DDR4内存</w:t>
            </w:r>
          </w:p>
        </w:tc>
      </w:tr>
      <w:tr w:rsidR="00B92C0A" w:rsidRPr="00B92C0A" w14:paraId="7F0C4912" w14:textId="77777777" w:rsidTr="00B92C0A">
        <w:trPr>
          <w:trHeight w:val="66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B4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688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内存可扩展数量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1A3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最大支持24根DDR4内存，最高速率2933MT/s，支持RDIMM或LRDIMM，最大容量3.0TB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支持12根英特尔®傲腾™数据中心级持久内存（DCPMM）</w:t>
            </w:r>
          </w:p>
        </w:tc>
      </w:tr>
      <w:tr w:rsidR="00B92C0A" w:rsidRPr="00B92C0A" w14:paraId="4BD847BE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619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存储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89E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实配硬盘及托架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5D5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≥2*600GB 12G SAS 10K  硬盘。</w:t>
            </w:r>
          </w:p>
        </w:tc>
      </w:tr>
      <w:tr w:rsidR="00B92C0A" w:rsidRPr="00B92C0A" w14:paraId="22E14246" w14:textId="77777777" w:rsidTr="00B92C0A">
        <w:trPr>
          <w:trHeight w:val="7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10E7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97C" w14:textId="76AAA13D" w:rsid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硬盘槽位</w:t>
            </w:r>
          </w:p>
          <w:p w14:paraId="4BA64655" w14:textId="206A068A" w:rsidR="00B92C0A" w:rsidRPr="00B92C0A" w:rsidRDefault="00B92C0A" w:rsidP="00B92C0A">
            <w:pPr>
              <w:rPr>
                <w:rFonts w:ascii="微软雅黑" w:eastAsia="微软雅黑" w:hAnsi="微软雅黑" w:cs="DengXian"/>
                <w:sz w:val="16"/>
                <w:szCs w:val="16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119B" w14:textId="0B1DCA4D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配置≥8个2.5寸热插拔硬盘槽位，可扩展至≥29个2.5寸热插拔硬盘槽位，同时可扩展2个3.5寸硬盘，且全部硬盘可在不打开主机箱盖的情况下热插拔维护。</w:t>
            </w:r>
          </w:p>
        </w:tc>
      </w:tr>
      <w:tr w:rsidR="00B92C0A" w:rsidRPr="00B92C0A" w14:paraId="669D6741" w14:textId="77777777" w:rsidTr="00B92C0A">
        <w:trPr>
          <w:trHeight w:val="967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3E8A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612" w14:textId="0AF88F3C" w:rsidR="00B92C0A" w:rsidRPr="00B92C0A" w:rsidRDefault="00B92C0A" w:rsidP="00945058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阵列控制器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463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≥1个标配SAS RAID阵列卡（不占用PCIe扩展槽），支持RAID0/1/10/5/6/50/60/1E/Simple Volume；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≥2GB缓存，支持缓存数据保护，且后备保护时间不受限制；</w:t>
            </w:r>
          </w:p>
        </w:tc>
      </w:tr>
      <w:tr w:rsidR="00B92C0A" w:rsidRPr="00B92C0A" w14:paraId="1A54445E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18C8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74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启动盘可选项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15F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支持双MicroSD和双M.2 SSD配置RAID1，作为虚拟化或者操作系统部署盘位。</w:t>
            </w:r>
          </w:p>
        </w:tc>
      </w:tr>
      <w:tr w:rsidR="00B92C0A" w:rsidRPr="00B92C0A" w14:paraId="674D4F60" w14:textId="77777777" w:rsidTr="00B92C0A">
        <w:trPr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F3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I/O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669" w14:textId="7C9B9DD3" w:rsidR="00B92C0A" w:rsidRPr="00B92C0A" w:rsidRDefault="00B92C0A" w:rsidP="00945058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PCI I/O插槽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3CF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最多提供≥8个标准PCIE3.0插槽。</w:t>
            </w:r>
          </w:p>
        </w:tc>
      </w:tr>
      <w:tr w:rsidR="00A22A65" w:rsidRPr="00B92C0A" w14:paraId="7B1D9875" w14:textId="77777777" w:rsidTr="00E3085E">
        <w:trPr>
          <w:trHeight w:val="391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20A" w14:textId="77777777" w:rsidR="00A22A65" w:rsidRPr="00B92C0A" w:rsidRDefault="00A22A65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bookmarkStart w:id="2" w:name="_Hlk12524692"/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网络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D25" w14:textId="7902AE38" w:rsidR="00A22A65" w:rsidRPr="00B92C0A" w:rsidRDefault="00A22A65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网卡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B12A" w14:textId="70BB3FF4" w:rsidR="00A22A65" w:rsidRPr="00B92C0A" w:rsidRDefault="00A22A65" w:rsidP="00B92C0A">
            <w:pPr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提供≥1个网卡专用插槽（不占用PCIE扩展槽），</w:t>
            </w:r>
            <w:r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实际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配置4端口千兆电接口网卡和</w:t>
            </w:r>
            <w:bookmarkStart w:id="3" w:name="OLE_LINK36"/>
            <w:bookmarkStart w:id="4" w:name="OLE_LINK37"/>
            <w:r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  <w:t>4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端口万兆光接口网卡(SFP+)</w:t>
            </w:r>
            <w:bookmarkEnd w:id="3"/>
            <w:bookmarkEnd w:id="4"/>
          </w:p>
        </w:tc>
      </w:tr>
      <w:tr w:rsidR="00A22A65" w:rsidRPr="00B92C0A" w14:paraId="5E67A6FC" w14:textId="77777777" w:rsidTr="00E3085E">
        <w:trPr>
          <w:trHeight w:val="2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1CB0" w14:textId="77777777" w:rsidR="00A22A65" w:rsidRPr="00B92C0A" w:rsidRDefault="00A22A65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56CB" w14:textId="77777777" w:rsidR="00A22A65" w:rsidRPr="00B92C0A" w:rsidRDefault="00A22A65" w:rsidP="00B92C0A">
            <w:pPr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6ED4" w14:textId="4E129CB3" w:rsidR="00A22A65" w:rsidRPr="00A22A65" w:rsidRDefault="00A22A65" w:rsidP="00B92C0A">
            <w:pPr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另配置1块</w:t>
            </w:r>
            <w:r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  <w:t>4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端口万兆光接口网卡(SFP+)</w:t>
            </w:r>
            <w:r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用于扩容使用（不安装到此次购买的机器中）</w:t>
            </w:r>
          </w:p>
        </w:tc>
      </w:tr>
      <w:bookmarkEnd w:id="2"/>
      <w:tr w:rsidR="00B92C0A" w:rsidRPr="00B92C0A" w14:paraId="5727FB20" w14:textId="77777777" w:rsidTr="00B92C0A">
        <w:trPr>
          <w:trHeight w:val="53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B89D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GPU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F77" w14:textId="76E2A33C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GPU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FAA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可配置≥3块双宽或8块单宽GPU卡</w:t>
            </w:r>
          </w:p>
        </w:tc>
      </w:tr>
      <w:tr w:rsidR="00B92C0A" w:rsidRPr="00B92C0A" w14:paraId="68C1F3EA" w14:textId="77777777" w:rsidTr="00B92C0A">
        <w:trPr>
          <w:trHeight w:val="126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E9E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接口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C5EA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接口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609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≥5个USB3.0接口，最高可扩展至6个USB接口；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标配1个VGA，可选配支持最高2个VGA接口；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支持后部独立的管理端口；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标配1个串口。</w:t>
            </w:r>
          </w:p>
        </w:tc>
      </w:tr>
      <w:tr w:rsidR="00B92C0A" w:rsidRPr="00B92C0A" w14:paraId="7962842C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4061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可用性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CA6A" w14:textId="6F9D2F9A" w:rsidR="00B92C0A" w:rsidRPr="00B92C0A" w:rsidRDefault="00B92C0A" w:rsidP="00945058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冗余电源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40A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2个≥500w白金版热插拔冗余电源，支持96%能效比的钛金级电源选件</w:t>
            </w:r>
          </w:p>
        </w:tc>
      </w:tr>
      <w:tr w:rsidR="00B92C0A" w:rsidRPr="00B92C0A" w14:paraId="64995095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58598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A90" w14:textId="0F9941B2" w:rsidR="00B92C0A" w:rsidRPr="00B92C0A" w:rsidRDefault="00945058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冗余风扇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880E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热插拔冗余风扇</w:t>
            </w:r>
          </w:p>
        </w:tc>
      </w:tr>
      <w:tr w:rsidR="00B92C0A" w:rsidRPr="00B92C0A" w14:paraId="6E88CC43" w14:textId="77777777" w:rsidTr="00B92C0A">
        <w:trPr>
          <w:trHeight w:val="33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599D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D50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EE3F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支持最高5-50°C标准工作温度</w:t>
            </w:r>
          </w:p>
        </w:tc>
      </w:tr>
      <w:tr w:rsidR="00B92C0A" w:rsidRPr="00B92C0A" w14:paraId="44860B60" w14:textId="77777777" w:rsidTr="00B92C0A">
        <w:trPr>
          <w:trHeight w:val="132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D54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可管理性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413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嵌入式管理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E7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配置≥1Gb独立的远程管理控制端口；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配置虚拟KVM功能, 可实现与操作系统无关的远程对服务器的完全控制，包括远程的开机、关机、重启、更新Firmware、虚拟光驱、虚拟文件夹等操作，提供服务器健康日记、服务器控制台录屏/回放功能，能够提供电源监控，支持3D图形化的机箱内部温度拓扑图显示，可支持动态功率封顶。</w:t>
            </w:r>
          </w:p>
        </w:tc>
      </w:tr>
      <w:tr w:rsidR="00B92C0A" w:rsidRPr="00B92C0A" w14:paraId="0335266C" w14:textId="77777777" w:rsidTr="00B92C0A">
        <w:trPr>
          <w:trHeight w:val="33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8CA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安全性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231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嵌入式管理安全选项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8D2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嵌入式管理模块支持防火墙功能，可基于MAC地址，IP定义访问规则。</w:t>
            </w:r>
          </w:p>
        </w:tc>
      </w:tr>
      <w:tr w:rsidR="00B92C0A" w:rsidRPr="00B92C0A" w14:paraId="4E9AABA7" w14:textId="77777777" w:rsidTr="00B92C0A">
        <w:trPr>
          <w:trHeight w:val="99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A087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3BA" w14:textId="6898AB59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其它安全选项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86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提供UEFI安全启动；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支持中国标准TCM 1.0可信计算。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可配置机箱入侵侦测，在外部打开机箱时提供报警功能。</w:t>
            </w:r>
          </w:p>
        </w:tc>
      </w:tr>
      <w:tr w:rsidR="00B92C0A" w:rsidRPr="00B92C0A" w14:paraId="4C9B27A8" w14:textId="77777777" w:rsidTr="00B92C0A">
        <w:trPr>
          <w:trHeight w:val="99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1205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06F6" w14:textId="082E0594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安全智能模块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C73C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支持防火墙、IPS、防病毒和QoS的安全功能，支持国密VPN算法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千兆：千兆SFP光接口数量≥2，网络吞吐量不小于4G</w:t>
            </w: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br/>
              <w:t>万兆：万兆SFP+光接口数量≥4，网络吞吐量不小于40G</w:t>
            </w:r>
          </w:p>
        </w:tc>
      </w:tr>
      <w:tr w:rsidR="00B92C0A" w:rsidRPr="00B92C0A" w14:paraId="3FE3887F" w14:textId="77777777" w:rsidTr="00B92C0A">
        <w:trPr>
          <w:trHeight w:val="3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038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服务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C87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售后服务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E5F" w14:textId="77777777" w:rsidR="00B92C0A" w:rsidRPr="00B92C0A" w:rsidRDefault="00B92C0A" w:rsidP="00B92C0A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三年5x9下一工作日</w:t>
            </w:r>
          </w:p>
        </w:tc>
      </w:tr>
    </w:tbl>
    <w:p w14:paraId="60104785" w14:textId="4A18ABD1" w:rsidR="00BE7D2E" w:rsidRPr="004973B3" w:rsidRDefault="00945058" w:rsidP="00FB4828">
      <w:pPr>
        <w:pStyle w:val="10"/>
        <w:widowControl/>
        <w:spacing w:line="360" w:lineRule="auto"/>
        <w:ind w:left="420" w:firstLineChars="0"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b/>
          <w:szCs w:val="21"/>
        </w:rPr>
        <w:t>2</w:t>
      </w:r>
      <w:r w:rsidR="00BE7D2E" w:rsidRPr="004973B3">
        <w:rPr>
          <w:rFonts w:ascii="Times New Roman" w:hAnsi="Times New Roman"/>
          <w:b/>
          <w:szCs w:val="21"/>
        </w:rPr>
        <w:t>.</w:t>
      </w:r>
      <w:r w:rsidR="00BE7D2E" w:rsidRPr="004973B3">
        <w:rPr>
          <w:rFonts w:ascii="Times New Roman" w:hAnsi="Times New Roman"/>
          <w:b/>
          <w:szCs w:val="21"/>
        </w:rPr>
        <w:t>质保期</w:t>
      </w:r>
      <w:r w:rsidR="006E1FA2">
        <w:rPr>
          <w:rFonts w:ascii="Times New Roman" w:hAnsi="Times New Roman"/>
          <w:szCs w:val="21"/>
        </w:rPr>
        <w:t>：本项目服务器三年免费原厂质保</w:t>
      </w:r>
      <w:bookmarkStart w:id="5" w:name="_GoBack"/>
      <w:bookmarkEnd w:id="5"/>
      <w:r w:rsidR="00BE7D2E" w:rsidRPr="004973B3">
        <w:rPr>
          <w:rFonts w:ascii="Times New Roman" w:hAnsi="Times New Roman"/>
          <w:szCs w:val="21"/>
        </w:rPr>
        <w:t>。所有货物必须原厂原装，</w:t>
      </w:r>
      <w:r w:rsidR="00BE7D2E" w:rsidRPr="004973B3">
        <w:rPr>
          <w:rFonts w:ascii="Times New Roman" w:hAnsi="Times New Roman"/>
          <w:kern w:val="0"/>
          <w:szCs w:val="21"/>
        </w:rPr>
        <w:t>原厂商注册用户必须为</w:t>
      </w:r>
      <w:r w:rsidR="00BE7D2E" w:rsidRPr="004973B3">
        <w:rPr>
          <w:rFonts w:ascii="Times New Roman" w:hAnsi="Times New Roman"/>
          <w:kern w:val="0"/>
          <w:szCs w:val="21"/>
        </w:rPr>
        <w:t>“</w:t>
      </w:r>
      <w:r w:rsidR="00BE7D2E" w:rsidRPr="004973B3">
        <w:rPr>
          <w:rFonts w:ascii="Times New Roman" w:hAnsi="Times New Roman"/>
          <w:kern w:val="0"/>
          <w:szCs w:val="21"/>
        </w:rPr>
        <w:t>南京邮电大学</w:t>
      </w:r>
      <w:r w:rsidR="00BE7D2E" w:rsidRPr="004973B3">
        <w:rPr>
          <w:rFonts w:ascii="Times New Roman" w:hAnsi="Times New Roman"/>
          <w:kern w:val="0"/>
          <w:szCs w:val="21"/>
        </w:rPr>
        <w:t>”</w:t>
      </w:r>
      <w:r w:rsidR="00BE7D2E" w:rsidRPr="004973B3">
        <w:rPr>
          <w:rFonts w:ascii="Times New Roman" w:hAnsi="Times New Roman"/>
          <w:kern w:val="0"/>
          <w:szCs w:val="21"/>
        </w:rPr>
        <w:t>，并可通过原厂商服务电话查询</w:t>
      </w:r>
      <w:r w:rsidR="00BE7D2E" w:rsidRPr="004973B3">
        <w:rPr>
          <w:rFonts w:ascii="Times New Roman" w:hAnsi="Times New Roman"/>
          <w:szCs w:val="21"/>
        </w:rPr>
        <w:t>。</w:t>
      </w:r>
    </w:p>
    <w:p w14:paraId="6B9493E7" w14:textId="7E9E5389" w:rsidR="00BE7D2E" w:rsidRPr="004973B3" w:rsidRDefault="00945058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3</w:t>
      </w:r>
      <w:r w:rsidR="00BE7D2E" w:rsidRPr="004973B3">
        <w:rPr>
          <w:rFonts w:ascii="Times New Roman" w:hAnsi="Times New Roman" w:cs="Times New Roman"/>
          <w:b/>
        </w:rPr>
        <w:t>.</w:t>
      </w:r>
      <w:r w:rsidR="00BE7D2E" w:rsidRPr="004973B3">
        <w:rPr>
          <w:rFonts w:ascii="Times New Roman" w:hAnsi="Times New Roman" w:cs="Times New Roman"/>
          <w:b/>
        </w:rPr>
        <w:t>售后技术服务要求</w:t>
      </w:r>
    </w:p>
    <w:p w14:paraId="3DFAF5E9" w14:textId="2BEC0D9A" w:rsidR="00BE7D2E" w:rsidRPr="004973B3" w:rsidRDefault="00945058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="00BE7D2E" w:rsidRPr="004973B3">
        <w:rPr>
          <w:rFonts w:ascii="Times New Roman" w:hAnsi="Times New Roman" w:cs="Times New Roman"/>
        </w:rPr>
        <w:t>.1</w:t>
      </w:r>
      <w:r w:rsidR="00BE7D2E" w:rsidRPr="004973B3">
        <w:rPr>
          <w:rFonts w:ascii="Times New Roman" w:hAnsi="Times New Roman" w:cs="Times New Roman"/>
        </w:rPr>
        <w:t>若设备发生故障，卖方工程师在收到用户的维修服务要求后</w:t>
      </w:r>
      <w:r w:rsidR="00BE7D2E" w:rsidRPr="004973B3">
        <w:rPr>
          <w:rFonts w:ascii="Times New Roman" w:hAnsi="Times New Roman" w:cs="Times New Roman"/>
        </w:rPr>
        <w:t>24</w:t>
      </w:r>
      <w:r w:rsidR="00BE7D2E" w:rsidRPr="004973B3">
        <w:rPr>
          <w:rFonts w:ascii="Times New Roman" w:hAnsi="Times New Roman" w:cs="Times New Roman"/>
        </w:rPr>
        <w:t>小时内作出回应，如有需要</w:t>
      </w:r>
      <w:r w:rsidR="00BE7D2E" w:rsidRPr="004973B3">
        <w:rPr>
          <w:rFonts w:ascii="Times New Roman" w:hAnsi="Times New Roman" w:cs="Times New Roman"/>
        </w:rPr>
        <w:t>48</w:t>
      </w:r>
      <w:r w:rsidR="00BE7D2E" w:rsidRPr="004973B3">
        <w:rPr>
          <w:rFonts w:ascii="Times New Roman" w:hAnsi="Times New Roman" w:cs="Times New Roman"/>
        </w:rPr>
        <w:t>小时内到达用户现场进行维修。</w:t>
      </w:r>
    </w:p>
    <w:p w14:paraId="4DFE7D69" w14:textId="3DA948FB" w:rsidR="00BE7D2E" w:rsidRPr="004973B3" w:rsidRDefault="00945058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4</w:t>
      </w:r>
      <w:r w:rsidR="00BE7D2E" w:rsidRPr="004973B3">
        <w:rPr>
          <w:rFonts w:ascii="Times New Roman" w:hAnsi="Times New Roman" w:cs="Times New Roman"/>
          <w:b/>
        </w:rPr>
        <w:t>.</w:t>
      </w:r>
      <w:r w:rsidR="00BE7D2E" w:rsidRPr="004973B3">
        <w:rPr>
          <w:rFonts w:ascii="Times New Roman" w:hAnsi="Times New Roman" w:cs="Times New Roman"/>
          <w:b/>
        </w:rPr>
        <w:t>交货期、交货方式及交货地点</w:t>
      </w:r>
    </w:p>
    <w:p w14:paraId="371DF40B" w14:textId="16C81339" w:rsidR="00BE7D2E" w:rsidRPr="004973B3" w:rsidRDefault="00945058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BE7D2E" w:rsidRPr="004973B3">
        <w:rPr>
          <w:rFonts w:ascii="Times New Roman" w:hAnsi="Times New Roman" w:cs="Times New Roman"/>
        </w:rPr>
        <w:t>.1</w:t>
      </w:r>
      <w:r w:rsidR="00BE7D2E" w:rsidRPr="004973B3">
        <w:rPr>
          <w:rFonts w:ascii="Times New Roman" w:hAnsi="Times New Roman" w:cs="Times New Roman"/>
        </w:rPr>
        <w:t>交货期：</w:t>
      </w:r>
      <w:r w:rsidR="00BE7D2E" w:rsidRPr="004973B3">
        <w:rPr>
          <w:rFonts w:ascii="Times New Roman" w:hAnsi="Times New Roman" w:cs="Times New Roman"/>
        </w:rPr>
        <w:t>201</w:t>
      </w:r>
      <w:r w:rsidR="00166B6F">
        <w:rPr>
          <w:rFonts w:ascii="Times New Roman" w:hAnsi="Times New Roman" w:cs="Times New Roman"/>
        </w:rPr>
        <w:t>9</w:t>
      </w:r>
      <w:r w:rsidR="00BE7D2E" w:rsidRPr="004973B3">
        <w:rPr>
          <w:rFonts w:ascii="Times New Roman" w:hAnsi="Times New Roman" w:cs="Times New Roman"/>
        </w:rPr>
        <w:t>年</w:t>
      </w:r>
      <w:r w:rsidR="00166B6F">
        <w:rPr>
          <w:rFonts w:ascii="Times New Roman" w:hAnsi="Times New Roman" w:cs="Times New Roman"/>
        </w:rPr>
        <w:t>7</w:t>
      </w:r>
      <w:r w:rsidR="00BE7D2E" w:rsidRPr="004973B3">
        <w:rPr>
          <w:rFonts w:ascii="Times New Roman" w:hAnsi="Times New Roman" w:cs="Times New Roman"/>
        </w:rPr>
        <w:t>月底前完成本项目。</w:t>
      </w:r>
    </w:p>
    <w:p w14:paraId="13282E1A" w14:textId="62DA82AE" w:rsidR="00775CE6" w:rsidRPr="00FB4828" w:rsidRDefault="00945058" w:rsidP="00FB4828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BE7D2E" w:rsidRPr="004973B3">
        <w:rPr>
          <w:rFonts w:ascii="Times New Roman" w:hAnsi="Times New Roman" w:cs="Times New Roman"/>
        </w:rPr>
        <w:t>.2</w:t>
      </w:r>
      <w:r w:rsidR="00BE7D2E" w:rsidRPr="004973B3">
        <w:rPr>
          <w:rFonts w:ascii="Times New Roman" w:hAnsi="Times New Roman" w:cs="Times New Roman"/>
        </w:rPr>
        <w:t>交货地点：用户指定地点。中标人须免费配送安装至用户指定位置，并免费提供安装调试服务。</w:t>
      </w:r>
    </w:p>
    <w:bookmarkEnd w:id="0"/>
    <w:bookmarkEnd w:id="1"/>
    <w:p w14:paraId="077D68B3" w14:textId="77777777" w:rsidR="00775CE6" w:rsidRDefault="00775CE6" w:rsidP="00BE7D2E">
      <w:pPr>
        <w:jc w:val="left"/>
      </w:pPr>
    </w:p>
    <w:p w14:paraId="3AEC31F3" w14:textId="775968EC" w:rsidR="00945058" w:rsidRDefault="00945058" w:rsidP="00945058">
      <w:pPr>
        <w:ind w:firstLineChars="200" w:firstLine="480"/>
        <w:rPr>
          <w:rFonts w:ascii="Times New Roman" w:eastAsia="华文仿宋" w:hAnsi="Times New Roman" w:cs="Times New Roman"/>
          <w:szCs w:val="21"/>
        </w:rPr>
      </w:pPr>
      <w:r w:rsidRPr="009A737F">
        <w:rPr>
          <w:rFonts w:hint="eastAsia"/>
        </w:rPr>
        <w:t>以上所有技术要求</w:t>
      </w:r>
      <w:r>
        <w:rPr>
          <w:rFonts w:hint="eastAsia"/>
        </w:rPr>
        <w:t>及质保</w:t>
      </w:r>
      <w:r w:rsidRPr="009A737F">
        <w:rPr>
          <w:rFonts w:hint="eastAsia"/>
        </w:rPr>
        <w:t>签订合同前需要提供官方证明（原厂彩页、原厂技术白皮书、原厂盖章技术响应表</w:t>
      </w:r>
      <w:r w:rsidR="000B2ADE">
        <w:rPr>
          <w:rFonts w:hint="eastAsia"/>
        </w:rPr>
        <w:t>及原厂服务承诺函</w:t>
      </w:r>
      <w:r w:rsidRPr="009A737F">
        <w:rPr>
          <w:rFonts w:hint="eastAsia"/>
        </w:rPr>
        <w:t>或官网资料及资料链接）备查</w:t>
      </w:r>
      <w:r w:rsidRPr="009A737F">
        <w:rPr>
          <w:rFonts w:hint="eastAsia"/>
        </w:rPr>
        <w:t>.</w:t>
      </w:r>
    </w:p>
    <w:p w14:paraId="0579FFD7" w14:textId="77777777" w:rsidR="00945058" w:rsidRPr="00945058" w:rsidRDefault="00945058" w:rsidP="00BE7D2E">
      <w:pPr>
        <w:jc w:val="left"/>
      </w:pPr>
    </w:p>
    <w:sectPr w:rsidR="00945058" w:rsidRPr="00945058" w:rsidSect="008F47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791A" w14:textId="77777777" w:rsidR="004A6128" w:rsidRDefault="004A6128" w:rsidP="008F47E6">
      <w:r>
        <w:separator/>
      </w:r>
    </w:p>
  </w:endnote>
  <w:endnote w:type="continuationSeparator" w:id="0">
    <w:p w14:paraId="064CC4B7" w14:textId="77777777" w:rsidR="004A6128" w:rsidRDefault="004A6128" w:rsidP="008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10016" w:usb3="00000000" w:csb0="001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33D96" w14:textId="77777777" w:rsidR="004A6128" w:rsidRDefault="004A6128" w:rsidP="008F47E6">
      <w:r>
        <w:separator/>
      </w:r>
    </w:p>
  </w:footnote>
  <w:footnote w:type="continuationSeparator" w:id="0">
    <w:p w14:paraId="7396DE9B" w14:textId="77777777" w:rsidR="004A6128" w:rsidRDefault="004A6128" w:rsidP="008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9C7EE7"/>
    <w:multiLevelType w:val="hybridMultilevel"/>
    <w:tmpl w:val="1C2E6094"/>
    <w:lvl w:ilvl="0" w:tplc="A2FC42DA">
      <w:start w:val="1"/>
      <w:numFmt w:val="japaneseCounting"/>
      <w:lvlText w:val="（%1）"/>
      <w:lvlJc w:val="left"/>
      <w:pPr>
        <w:ind w:left="1560" w:hanging="1080"/>
      </w:pPr>
      <w:rPr>
        <w:rFonts w:cs="宋体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01082A"/>
    <w:multiLevelType w:val="hybridMultilevel"/>
    <w:tmpl w:val="3E326954"/>
    <w:lvl w:ilvl="0" w:tplc="93FA70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4B5498"/>
    <w:multiLevelType w:val="hybridMultilevel"/>
    <w:tmpl w:val="5C189B9C"/>
    <w:lvl w:ilvl="0" w:tplc="5784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5"/>
    <w:rsid w:val="0004317E"/>
    <w:rsid w:val="00085383"/>
    <w:rsid w:val="000A5382"/>
    <w:rsid w:val="000B2ADE"/>
    <w:rsid w:val="000C7535"/>
    <w:rsid w:val="000D223C"/>
    <w:rsid w:val="000E0468"/>
    <w:rsid w:val="000F79CB"/>
    <w:rsid w:val="00137CFC"/>
    <w:rsid w:val="00145FE9"/>
    <w:rsid w:val="00155990"/>
    <w:rsid w:val="00166B6F"/>
    <w:rsid w:val="001A02DF"/>
    <w:rsid w:val="00205CA5"/>
    <w:rsid w:val="00226925"/>
    <w:rsid w:val="00231AE8"/>
    <w:rsid w:val="002466E0"/>
    <w:rsid w:val="00251527"/>
    <w:rsid w:val="00271677"/>
    <w:rsid w:val="00274773"/>
    <w:rsid w:val="002A262F"/>
    <w:rsid w:val="002C0909"/>
    <w:rsid w:val="002E6193"/>
    <w:rsid w:val="002F738F"/>
    <w:rsid w:val="00312D7D"/>
    <w:rsid w:val="00347860"/>
    <w:rsid w:val="00354603"/>
    <w:rsid w:val="0036238D"/>
    <w:rsid w:val="00364373"/>
    <w:rsid w:val="00381C13"/>
    <w:rsid w:val="003A2CBF"/>
    <w:rsid w:val="003C123D"/>
    <w:rsid w:val="003C4695"/>
    <w:rsid w:val="003D7E58"/>
    <w:rsid w:val="003F082C"/>
    <w:rsid w:val="003F1B61"/>
    <w:rsid w:val="00400037"/>
    <w:rsid w:val="0040072D"/>
    <w:rsid w:val="00410328"/>
    <w:rsid w:val="00410F1A"/>
    <w:rsid w:val="00413716"/>
    <w:rsid w:val="00416351"/>
    <w:rsid w:val="004277EB"/>
    <w:rsid w:val="00447C07"/>
    <w:rsid w:val="0048016A"/>
    <w:rsid w:val="00481537"/>
    <w:rsid w:val="00486894"/>
    <w:rsid w:val="004A6128"/>
    <w:rsid w:val="004A68F7"/>
    <w:rsid w:val="004E2AF3"/>
    <w:rsid w:val="004F0AA5"/>
    <w:rsid w:val="00505D7F"/>
    <w:rsid w:val="0051396A"/>
    <w:rsid w:val="005175E7"/>
    <w:rsid w:val="0057243A"/>
    <w:rsid w:val="005760C0"/>
    <w:rsid w:val="005A3495"/>
    <w:rsid w:val="005D7CB9"/>
    <w:rsid w:val="005F186E"/>
    <w:rsid w:val="005F4083"/>
    <w:rsid w:val="00601F32"/>
    <w:rsid w:val="0060483E"/>
    <w:rsid w:val="006128AD"/>
    <w:rsid w:val="00613807"/>
    <w:rsid w:val="00614B53"/>
    <w:rsid w:val="00616ACF"/>
    <w:rsid w:val="00632BAB"/>
    <w:rsid w:val="0063460E"/>
    <w:rsid w:val="006450C2"/>
    <w:rsid w:val="00664D64"/>
    <w:rsid w:val="00671F07"/>
    <w:rsid w:val="00683089"/>
    <w:rsid w:val="006C6628"/>
    <w:rsid w:val="006D1E18"/>
    <w:rsid w:val="006E1FA2"/>
    <w:rsid w:val="00714121"/>
    <w:rsid w:val="0071609F"/>
    <w:rsid w:val="00717D28"/>
    <w:rsid w:val="00775CE6"/>
    <w:rsid w:val="007767EE"/>
    <w:rsid w:val="007D05EF"/>
    <w:rsid w:val="007D1D6E"/>
    <w:rsid w:val="007D2A16"/>
    <w:rsid w:val="007E3A5C"/>
    <w:rsid w:val="007F1E70"/>
    <w:rsid w:val="00800288"/>
    <w:rsid w:val="008313B7"/>
    <w:rsid w:val="00845582"/>
    <w:rsid w:val="00857661"/>
    <w:rsid w:val="008671E0"/>
    <w:rsid w:val="00883B2F"/>
    <w:rsid w:val="008843A3"/>
    <w:rsid w:val="00885E1B"/>
    <w:rsid w:val="008C1678"/>
    <w:rsid w:val="008F47E6"/>
    <w:rsid w:val="00906446"/>
    <w:rsid w:val="00910C9D"/>
    <w:rsid w:val="00945058"/>
    <w:rsid w:val="00945D73"/>
    <w:rsid w:val="009554A4"/>
    <w:rsid w:val="00973F87"/>
    <w:rsid w:val="009A215B"/>
    <w:rsid w:val="009C2054"/>
    <w:rsid w:val="009C5911"/>
    <w:rsid w:val="009D72D0"/>
    <w:rsid w:val="00A0484B"/>
    <w:rsid w:val="00A22A65"/>
    <w:rsid w:val="00A43CCA"/>
    <w:rsid w:val="00A94B50"/>
    <w:rsid w:val="00AB1A65"/>
    <w:rsid w:val="00AB30D8"/>
    <w:rsid w:val="00B07C31"/>
    <w:rsid w:val="00B23591"/>
    <w:rsid w:val="00B25E0F"/>
    <w:rsid w:val="00B26819"/>
    <w:rsid w:val="00B27E5D"/>
    <w:rsid w:val="00B322CE"/>
    <w:rsid w:val="00B506A6"/>
    <w:rsid w:val="00B54313"/>
    <w:rsid w:val="00B54502"/>
    <w:rsid w:val="00B76C46"/>
    <w:rsid w:val="00B91465"/>
    <w:rsid w:val="00B92C0A"/>
    <w:rsid w:val="00B970CA"/>
    <w:rsid w:val="00BA4A08"/>
    <w:rsid w:val="00BB3E62"/>
    <w:rsid w:val="00BD7E2A"/>
    <w:rsid w:val="00BE7D2E"/>
    <w:rsid w:val="00BF1372"/>
    <w:rsid w:val="00C05064"/>
    <w:rsid w:val="00C35205"/>
    <w:rsid w:val="00C42C48"/>
    <w:rsid w:val="00C7078A"/>
    <w:rsid w:val="00C91564"/>
    <w:rsid w:val="00CB0F23"/>
    <w:rsid w:val="00CC1712"/>
    <w:rsid w:val="00CC6DD1"/>
    <w:rsid w:val="00CF516B"/>
    <w:rsid w:val="00CF5F34"/>
    <w:rsid w:val="00D06632"/>
    <w:rsid w:val="00D1609E"/>
    <w:rsid w:val="00D30000"/>
    <w:rsid w:val="00D30D16"/>
    <w:rsid w:val="00D41D42"/>
    <w:rsid w:val="00D65254"/>
    <w:rsid w:val="00D73FEE"/>
    <w:rsid w:val="00D74753"/>
    <w:rsid w:val="00D96A8E"/>
    <w:rsid w:val="00DA5DD0"/>
    <w:rsid w:val="00DF78C8"/>
    <w:rsid w:val="00E24CEB"/>
    <w:rsid w:val="00E32FB0"/>
    <w:rsid w:val="00E452F4"/>
    <w:rsid w:val="00E479A2"/>
    <w:rsid w:val="00E659DC"/>
    <w:rsid w:val="00E8327A"/>
    <w:rsid w:val="00EA17F3"/>
    <w:rsid w:val="00EA32E9"/>
    <w:rsid w:val="00EF1DA4"/>
    <w:rsid w:val="00EF55FD"/>
    <w:rsid w:val="00F14BE2"/>
    <w:rsid w:val="00F17B33"/>
    <w:rsid w:val="00F40D0E"/>
    <w:rsid w:val="00F500E9"/>
    <w:rsid w:val="00F5107E"/>
    <w:rsid w:val="00F520E3"/>
    <w:rsid w:val="00F67A6F"/>
    <w:rsid w:val="00F8658B"/>
    <w:rsid w:val="00FB1F8E"/>
    <w:rsid w:val="00FB4828"/>
    <w:rsid w:val="00FE0604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6EE8"/>
  <w15:docId w15:val="{4F18EC84-146C-41B5-B936-B1935EF9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28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085383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 w:cs="Arial"/>
      <w:b/>
      <w:bCs/>
      <w:sz w:val="44"/>
      <w:szCs w:val="44"/>
    </w:rPr>
  </w:style>
  <w:style w:type="paragraph" w:styleId="3">
    <w:name w:val="heading 3"/>
    <w:basedOn w:val="a"/>
    <w:next w:val="a0"/>
    <w:link w:val="3Char"/>
    <w:qFormat/>
    <w:rsid w:val="000853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085383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85383"/>
    <w:pPr>
      <w:keepNext/>
      <w:autoSpaceDE w:val="0"/>
      <w:autoSpaceDN w:val="0"/>
      <w:adjustRightInd w:val="0"/>
      <w:outlineLvl w:val="4"/>
    </w:pPr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符号列表"/>
    <w:basedOn w:val="a"/>
    <w:link w:val="Char"/>
    <w:uiPriority w:val="34"/>
    <w:qFormat/>
    <w:rsid w:val="000C7535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Char">
    <w:name w:val="列出段落 Char"/>
    <w:aliases w:val="符号列表 Char"/>
    <w:link w:val="a4"/>
    <w:uiPriority w:val="34"/>
    <w:rsid w:val="000C7535"/>
    <w:rPr>
      <w:rFonts w:ascii="Times New Roman" w:eastAsia="宋体" w:hAnsi="Times New Roman" w:cs="Times New Roman"/>
      <w:sz w:val="21"/>
    </w:rPr>
  </w:style>
  <w:style w:type="paragraph" w:customStyle="1" w:styleId="pa-0">
    <w:name w:val="pa-0"/>
    <w:basedOn w:val="a"/>
    <w:qFormat/>
    <w:rsid w:val="000C7535"/>
    <w:pPr>
      <w:widowControl/>
      <w:spacing w:before="150" w:after="150"/>
      <w:jc w:val="left"/>
    </w:pPr>
    <w:rPr>
      <w:rFonts w:ascii="宋体" w:eastAsia="宋体" w:hAnsi="宋体" w:cs="宋体"/>
      <w:kern w:val="0"/>
    </w:rPr>
  </w:style>
  <w:style w:type="character" w:customStyle="1" w:styleId="font61">
    <w:name w:val="font61"/>
    <w:basedOn w:val="a1"/>
    <w:rsid w:val="00CB0F2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Char0"/>
    <w:uiPriority w:val="99"/>
    <w:unhideWhenUsed/>
    <w:rsid w:val="008F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F47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F47E6"/>
    <w:rPr>
      <w:sz w:val="18"/>
      <w:szCs w:val="18"/>
    </w:rPr>
  </w:style>
  <w:style w:type="character" w:customStyle="1" w:styleId="2Char">
    <w:name w:val="标题 2 Char"/>
    <w:basedOn w:val="a1"/>
    <w:link w:val="2"/>
    <w:rsid w:val="00085383"/>
    <w:rPr>
      <w:rFonts w:ascii="Arial" w:eastAsia="幼圆" w:hAnsi="Arial" w:cs="Arial"/>
      <w:b/>
      <w:bCs/>
      <w:sz w:val="44"/>
      <w:szCs w:val="44"/>
    </w:rPr>
  </w:style>
  <w:style w:type="character" w:customStyle="1" w:styleId="3Char">
    <w:name w:val="标题 3 Char"/>
    <w:basedOn w:val="a1"/>
    <w:link w:val="3"/>
    <w:rsid w:val="0008538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085383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085383"/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customStyle="1" w:styleId="Char2">
    <w:name w:val="纯文本 Char"/>
    <w:link w:val="a7"/>
    <w:locked/>
    <w:rsid w:val="00085383"/>
    <w:rPr>
      <w:rFonts w:ascii="宋体" w:hAnsi="Courier New" w:cs="Courier New"/>
      <w:sz w:val="21"/>
      <w:szCs w:val="21"/>
    </w:rPr>
  </w:style>
  <w:style w:type="paragraph" w:styleId="a7">
    <w:name w:val="Plain Text"/>
    <w:basedOn w:val="a"/>
    <w:link w:val="Char2"/>
    <w:qFormat/>
    <w:rsid w:val="00085383"/>
    <w:rPr>
      <w:rFonts w:ascii="宋体" w:hAnsi="Courier New" w:cs="Courier New"/>
      <w:sz w:val="21"/>
      <w:szCs w:val="21"/>
    </w:rPr>
  </w:style>
  <w:style w:type="character" w:customStyle="1" w:styleId="1">
    <w:name w:val="纯文本字符1"/>
    <w:basedOn w:val="a1"/>
    <w:uiPriority w:val="99"/>
    <w:semiHidden/>
    <w:rsid w:val="00085383"/>
    <w:rPr>
      <w:rFonts w:ascii="宋体" w:eastAsia="宋体" w:hAnsi="Courier"/>
    </w:rPr>
  </w:style>
  <w:style w:type="paragraph" w:styleId="a0">
    <w:name w:val="Normal Indent"/>
    <w:basedOn w:val="a"/>
    <w:uiPriority w:val="99"/>
    <w:semiHidden/>
    <w:unhideWhenUsed/>
    <w:rsid w:val="00085383"/>
    <w:pPr>
      <w:ind w:firstLineChars="200" w:firstLine="420"/>
    </w:pPr>
  </w:style>
  <w:style w:type="paragraph" w:customStyle="1" w:styleId="p0">
    <w:name w:val="p0"/>
    <w:basedOn w:val="a"/>
    <w:rsid w:val="00BE7D2E"/>
    <w:pPr>
      <w:widowControl/>
    </w:pPr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10">
    <w:name w:val="列出段落1"/>
    <w:basedOn w:val="a"/>
    <w:rsid w:val="00BE7D2E"/>
    <w:pPr>
      <w:ind w:firstLineChars="200" w:firstLine="420"/>
    </w:pPr>
    <w:rPr>
      <w:rFonts w:ascii="Calibri" w:eastAsia="宋体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su</dc:creator>
  <cp:lastModifiedBy>we</cp:lastModifiedBy>
  <cp:revision>5</cp:revision>
  <dcterms:created xsi:type="dcterms:W3CDTF">2019-06-28T01:18:00Z</dcterms:created>
  <dcterms:modified xsi:type="dcterms:W3CDTF">2019-06-28T07:06:00Z</dcterms:modified>
</cp:coreProperties>
</file>