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60" w:rsidRDefault="00CD6260">
      <w:r>
        <w:rPr>
          <w:rFonts w:hint="eastAsia"/>
        </w:rPr>
        <w:t>多功能校准</w:t>
      </w:r>
      <w:proofErr w:type="gramStart"/>
      <w:r>
        <w:rPr>
          <w:rFonts w:hint="eastAsia"/>
        </w:rPr>
        <w:t>仪</w:t>
      </w:r>
      <w:r w:rsidR="00691CCA">
        <w:rPr>
          <w:rFonts w:hint="eastAsia"/>
        </w:rPr>
        <w:t>技术</w:t>
      </w:r>
      <w:proofErr w:type="gramEnd"/>
      <w:r w:rsidR="00691CCA">
        <w:rPr>
          <w:rFonts w:hint="eastAsia"/>
        </w:rPr>
        <w:t>要求</w:t>
      </w:r>
    </w:p>
    <w:p w:rsidR="007E4874" w:rsidRDefault="00691CCA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 w:hint="eastAsia"/>
          <w:color w:val="333333"/>
          <w:sz w:val="20"/>
          <w:szCs w:val="20"/>
        </w:rPr>
        <w:t>数量</w:t>
      </w:r>
      <w:r>
        <w:rPr>
          <w:rFonts w:ascii="Tahoma" w:hAnsi="Tahoma" w:cs="Tahoma"/>
          <w:color w:val="333333"/>
          <w:sz w:val="20"/>
          <w:szCs w:val="20"/>
        </w:rPr>
        <w:t>：</w:t>
      </w:r>
      <w:r>
        <w:rPr>
          <w:rFonts w:ascii="Tahoma" w:hAnsi="Tahoma" w:cs="Tahoma" w:hint="eastAsia"/>
          <w:color w:val="333333"/>
          <w:sz w:val="20"/>
          <w:szCs w:val="20"/>
        </w:rPr>
        <w:t>5</w:t>
      </w:r>
      <w:r>
        <w:rPr>
          <w:rFonts w:ascii="Tahoma" w:hAnsi="Tahoma" w:cs="Tahoma" w:hint="eastAsia"/>
          <w:color w:val="333333"/>
          <w:sz w:val="20"/>
          <w:szCs w:val="20"/>
        </w:rPr>
        <w:t>台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  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适合在环境温度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0</w:t>
      </w:r>
      <w:r w:rsidR="00CD6260">
        <w:rPr>
          <w:rFonts w:ascii="Microsoft YaHei UI" w:eastAsia="Microsoft YaHei UI" w:hAnsi="Microsoft YaHei UI" w:cs="Microsoft YaHei UI" w:hint="eastAsia"/>
          <w:color w:val="333333"/>
          <w:sz w:val="20"/>
          <w:szCs w:val="20"/>
          <w:shd w:val="clear" w:color="auto" w:fill="FFFFFF"/>
        </w:rPr>
        <w:t>℃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～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+40</w:t>
      </w:r>
      <w:r w:rsidR="00CD6260">
        <w:rPr>
          <w:rFonts w:ascii="Microsoft YaHei UI" w:eastAsia="Microsoft YaHei UI" w:hAnsi="Microsoft YaHei UI" w:cs="Microsoft YaHei UI" w:hint="eastAsia"/>
          <w:color w:val="333333"/>
          <w:sz w:val="20"/>
          <w:szCs w:val="20"/>
          <w:shd w:val="clear" w:color="auto" w:fill="FFFFFF"/>
        </w:rPr>
        <w:t>℃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；相对湿度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80%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以下的环境中工作，使用交流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220V±10%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供电，电源频率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50Hz±5%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，最大消耗功率不大于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230W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。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直流电压：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0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～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1kV 11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个量程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0.05%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直流电流：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0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～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20A 11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个量程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0.05%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交流电压：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0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～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1kV 11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个量程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0.05%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交流电流：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0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～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20A 11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个量程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0.05%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电压电流各档均有扩展插补量程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频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    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率：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50Hz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、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50Hz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（同步）、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60Hz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、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400Hz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、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1kHz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。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电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    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阻：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10Ω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～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24MΩ 20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档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波形失真度不大于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0.5%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纹波系数不大于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0.05%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频率精度不大于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±0.1%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稳定性：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AC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小于满量程的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0.02%/5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分钟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      DC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小于满量程的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0.01%/5</w:t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分钟</w:t>
      </w:r>
    </w:p>
    <w:p w:rsidR="00466DF6" w:rsidRDefault="00466DF6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466DF6" w:rsidRPr="00466DF6" w:rsidRDefault="00466DF6">
      <w:pPr>
        <w:rPr>
          <w:rFonts w:hint="eastAsia"/>
        </w:rPr>
      </w:pPr>
      <w:bookmarkStart w:id="0" w:name="_GoBack"/>
      <w:bookmarkEnd w:id="0"/>
    </w:p>
    <w:sectPr w:rsidR="00466DF6" w:rsidRPr="00466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B5"/>
    <w:rsid w:val="00466DF6"/>
    <w:rsid w:val="00691CCA"/>
    <w:rsid w:val="007E4874"/>
    <w:rsid w:val="009D6DB5"/>
    <w:rsid w:val="00C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D8BBD-ED4F-4012-BE58-BB1DAFC8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Flyingfox</dc:creator>
  <cp:keywords/>
  <dc:description/>
  <cp:lastModifiedBy>hp</cp:lastModifiedBy>
  <cp:revision>3</cp:revision>
  <dcterms:created xsi:type="dcterms:W3CDTF">2017-11-07T05:37:00Z</dcterms:created>
  <dcterms:modified xsi:type="dcterms:W3CDTF">2017-11-16T02:04:00Z</dcterms:modified>
</cp:coreProperties>
</file>