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051B" w:rsidRPr="006848FD" w:rsidRDefault="00F6051B" w:rsidP="00F6051B">
      <w:pPr>
        <w:widowControl/>
        <w:spacing w:line="270" w:lineRule="atLeast"/>
        <w:jc w:val="center"/>
        <w:rPr>
          <w:rFonts w:ascii="宋体" w:hAnsi="宋体" w:cs="宋体"/>
          <w:b/>
          <w:sz w:val="30"/>
          <w:szCs w:val="30"/>
        </w:rPr>
      </w:pPr>
      <w:r w:rsidRPr="006848FD">
        <w:rPr>
          <w:rFonts w:ascii="宋体" w:hAnsi="宋体" w:cs="宋体" w:hint="eastAsia"/>
          <w:b/>
          <w:sz w:val="30"/>
          <w:szCs w:val="30"/>
        </w:rPr>
        <w:t>屏蔽效能测试系统</w:t>
      </w:r>
    </w:p>
    <w:p w:rsidR="00F6051B" w:rsidRPr="006848FD" w:rsidRDefault="00F6051B" w:rsidP="00F6051B">
      <w:r>
        <w:rPr>
          <w:rFonts w:hint="eastAsia"/>
        </w:rPr>
        <w:t>应用范围</w:t>
      </w:r>
      <w:r w:rsidRPr="006848FD">
        <w:t>：适用于屏蔽织物、金属薄板、非导电材料表面涂层或镀层、金属网、导电膜、导电玻璃、导电橡胶、导电介质</w:t>
      </w:r>
      <w:proofErr w:type="gramStart"/>
      <w:r w:rsidRPr="006848FD">
        <w:t>板等平板型</w:t>
      </w:r>
      <w:proofErr w:type="gramEnd"/>
      <w:r w:rsidRPr="006848FD">
        <w:t>电磁屏蔽材料的平面波屏蔽效能的测量</w:t>
      </w:r>
      <w:r w:rsidRPr="006848FD">
        <w:br/>
      </w:r>
      <w:r w:rsidRPr="006848FD">
        <w:t>适用标准：</w:t>
      </w:r>
      <w:r w:rsidRPr="006848FD">
        <w:t>GB/T 25471-2010</w:t>
      </w:r>
      <w:r w:rsidRPr="006848FD">
        <w:t>；</w:t>
      </w:r>
      <w:r w:rsidRPr="006848FD">
        <w:t>GJB 6190-2008</w:t>
      </w:r>
      <w:r w:rsidRPr="006848FD">
        <w:t>；</w:t>
      </w:r>
      <w:r w:rsidRPr="006848FD">
        <w:t>GB/T 30142-2013</w:t>
      </w:r>
      <w:r w:rsidRPr="006848FD">
        <w:t>；</w:t>
      </w:r>
      <w:r w:rsidRPr="006848FD">
        <w:t>ASTM 4935-2010</w:t>
      </w:r>
      <w:r w:rsidRPr="006848FD">
        <w:t>（更替</w:t>
      </w:r>
      <w:r w:rsidRPr="006848FD">
        <w:t>ASTM 4935-99</w:t>
      </w:r>
      <w:r w:rsidRPr="006848FD">
        <w:t>）等标准；</w:t>
      </w:r>
    </w:p>
    <w:p w:rsidR="00F6051B" w:rsidRPr="006848FD" w:rsidRDefault="00F6051B" w:rsidP="00F6051B">
      <w:r w:rsidRPr="006848FD">
        <w:t>产品特点：</w:t>
      </w:r>
    </w:p>
    <w:p w:rsidR="00F6051B" w:rsidRPr="006848FD" w:rsidRDefault="00F6051B" w:rsidP="00F6051B">
      <w:r w:rsidRPr="006848FD">
        <w:t>平面材料屏蔽效能测试仪核心部件</w:t>
      </w:r>
      <w:r>
        <w:rPr>
          <w:rFonts w:hint="eastAsia"/>
        </w:rPr>
        <w:t>应</w:t>
      </w:r>
      <w:r w:rsidRPr="006848FD">
        <w:t>完全按照</w:t>
      </w:r>
      <w:r w:rsidRPr="006848FD">
        <w:t>ASTM 4935</w:t>
      </w:r>
      <w:r w:rsidRPr="006848FD">
        <w:t>标准规定的同轴法兰测试装置，结合精巧结构设计，解决同轴法兰装置测试笨重难操作的问题，同时高精密加工的同轴法兰部件在测试频率范围内具有非常小的驻波比和非常低的插入损耗，有效的保证了测试结果的真实性与准确性；</w:t>
      </w:r>
    </w:p>
    <w:p w:rsidR="00F6051B" w:rsidRPr="006848FD" w:rsidRDefault="00F6051B" w:rsidP="00F6051B">
      <w:r w:rsidRPr="006848FD">
        <w:t>【技术参数】：</w:t>
      </w:r>
    </w:p>
    <w:p w:rsidR="00F05AA6" w:rsidRDefault="00F05AA6" w:rsidP="00F05AA6">
      <w:r>
        <w:rPr>
          <w:rFonts w:hint="eastAsia"/>
        </w:rPr>
        <w:t>主件：法兰同轴屏蔽效能测试仪、微波测试电缆（进口）、矢量网络分析仪（</w:t>
      </w:r>
      <w:r>
        <w:rPr>
          <w:rFonts w:hint="eastAsia"/>
        </w:rPr>
        <w:t>100dB</w:t>
      </w:r>
      <w:r>
        <w:rPr>
          <w:rFonts w:hint="eastAsia"/>
        </w:rPr>
        <w:t>高动态）、同轴法兰屏蔽能效自动测试软件、测试计算机</w:t>
      </w:r>
    </w:p>
    <w:p w:rsidR="00F05AA6" w:rsidRDefault="00F05AA6" w:rsidP="00F05AA6">
      <w:r>
        <w:rPr>
          <w:rFonts w:hint="eastAsia"/>
        </w:rPr>
        <w:t>设备参数：</w:t>
      </w:r>
    </w:p>
    <w:p w:rsidR="00F05AA6" w:rsidRDefault="00F05AA6" w:rsidP="00F05AA6">
      <w:r>
        <w:rPr>
          <w:rFonts w:hint="eastAsia"/>
        </w:rPr>
        <w:t>1.</w:t>
      </w:r>
      <w:r>
        <w:rPr>
          <w:rFonts w:hint="eastAsia"/>
        </w:rPr>
        <w:t>频率范围</w:t>
      </w:r>
      <w:r>
        <w:rPr>
          <w:rFonts w:hint="eastAsia"/>
        </w:rPr>
        <w:t>30MHz</w:t>
      </w:r>
      <w:r>
        <w:rPr>
          <w:rFonts w:hint="eastAsia"/>
        </w:rPr>
        <w:t>～</w:t>
      </w:r>
      <w:r>
        <w:rPr>
          <w:rFonts w:hint="eastAsia"/>
        </w:rPr>
        <w:t>1.5GHz</w:t>
      </w:r>
      <w:r>
        <w:rPr>
          <w:rFonts w:hint="eastAsia"/>
        </w:rPr>
        <w:t>（同轴全镀金，可在</w:t>
      </w:r>
      <w:r>
        <w:rPr>
          <w:rFonts w:hint="eastAsia"/>
        </w:rPr>
        <w:t>9kHz</w:t>
      </w:r>
      <w:r>
        <w:rPr>
          <w:rFonts w:hint="eastAsia"/>
        </w:rPr>
        <w:t>～</w:t>
      </w:r>
      <w:r>
        <w:rPr>
          <w:rFonts w:hint="eastAsia"/>
        </w:rPr>
        <w:t>3GHz</w:t>
      </w:r>
      <w:r>
        <w:rPr>
          <w:rFonts w:hint="eastAsia"/>
        </w:rPr>
        <w:t>内使用，最大驻波比不大于</w:t>
      </w:r>
      <w:r>
        <w:rPr>
          <w:rFonts w:hint="eastAsia"/>
        </w:rPr>
        <w:t>2</w:t>
      </w:r>
      <w:r>
        <w:rPr>
          <w:rFonts w:hint="eastAsia"/>
        </w:rPr>
        <w:t>）；</w:t>
      </w:r>
    </w:p>
    <w:p w:rsidR="00F05AA6" w:rsidRDefault="00F05AA6" w:rsidP="00F05AA6">
      <w:r>
        <w:rPr>
          <w:rFonts w:hint="eastAsia"/>
        </w:rPr>
        <w:t>2.</w:t>
      </w:r>
      <w:r>
        <w:rPr>
          <w:rFonts w:hint="eastAsia"/>
        </w:rPr>
        <w:t>最大驻波比（</w:t>
      </w:r>
      <w:r>
        <w:rPr>
          <w:rFonts w:hint="eastAsia"/>
        </w:rPr>
        <w:t>VSWR</w:t>
      </w:r>
      <w:r>
        <w:rPr>
          <w:rFonts w:hint="eastAsia"/>
        </w:rPr>
        <w:t>）＜</w:t>
      </w:r>
      <w:r>
        <w:rPr>
          <w:rFonts w:hint="eastAsia"/>
        </w:rPr>
        <w:t>1.2</w:t>
      </w:r>
      <w:r>
        <w:rPr>
          <w:rFonts w:hint="eastAsia"/>
        </w:rPr>
        <w:t>（标准频率范围内的同轴夹具指标）；</w:t>
      </w:r>
    </w:p>
    <w:p w:rsidR="00F05AA6" w:rsidRDefault="00F05AA6" w:rsidP="00F05AA6">
      <w:r>
        <w:rPr>
          <w:rFonts w:hint="eastAsia"/>
        </w:rPr>
        <w:t>3.</w:t>
      </w:r>
      <w:r>
        <w:rPr>
          <w:rFonts w:hint="eastAsia"/>
        </w:rPr>
        <w:t>插入损耗（</w:t>
      </w:r>
      <w:r>
        <w:rPr>
          <w:rFonts w:hint="eastAsia"/>
        </w:rPr>
        <w:t>IL</w:t>
      </w:r>
      <w:r>
        <w:rPr>
          <w:rFonts w:hint="eastAsia"/>
        </w:rPr>
        <w:t>）＜</w:t>
      </w:r>
      <w:r>
        <w:rPr>
          <w:rFonts w:hint="eastAsia"/>
        </w:rPr>
        <w:t>0.5dB</w:t>
      </w:r>
      <w:r>
        <w:rPr>
          <w:rFonts w:hint="eastAsia"/>
        </w:rPr>
        <w:t>（标准频率范围内的同轴夹具指标）；</w:t>
      </w:r>
    </w:p>
    <w:p w:rsidR="00F05AA6" w:rsidRDefault="00F05AA6" w:rsidP="00F05AA6">
      <w:r>
        <w:rPr>
          <w:rFonts w:hint="eastAsia"/>
        </w:rPr>
        <w:t>4.</w:t>
      </w:r>
      <w:r>
        <w:rPr>
          <w:rFonts w:hint="eastAsia"/>
        </w:rPr>
        <w:t>自动升降和恒压夹持试样功能；</w:t>
      </w:r>
    </w:p>
    <w:p w:rsidR="00F05AA6" w:rsidRDefault="00F05AA6" w:rsidP="00F05AA6">
      <w:r>
        <w:rPr>
          <w:rFonts w:hint="eastAsia"/>
        </w:rPr>
        <w:t>5.</w:t>
      </w:r>
      <w:r>
        <w:rPr>
          <w:rFonts w:hint="eastAsia"/>
        </w:rPr>
        <w:t>供电电压：</w:t>
      </w:r>
      <w:r>
        <w:rPr>
          <w:rFonts w:hint="eastAsia"/>
        </w:rPr>
        <w:t>220V</w:t>
      </w:r>
    </w:p>
    <w:p w:rsidR="00F05AA6" w:rsidRDefault="00F05AA6" w:rsidP="00F05AA6">
      <w:r>
        <w:rPr>
          <w:rFonts w:hint="eastAsia"/>
        </w:rPr>
        <w:t>6.</w:t>
      </w:r>
      <w:r>
        <w:rPr>
          <w:rFonts w:hint="eastAsia"/>
        </w:rPr>
        <w:t>微波测试电缆：频率</w:t>
      </w:r>
      <w:r>
        <w:rPr>
          <w:rFonts w:hint="eastAsia"/>
        </w:rPr>
        <w:t>DC-12GHz</w:t>
      </w:r>
      <w:r>
        <w:rPr>
          <w:rFonts w:hint="eastAsia"/>
        </w:rPr>
        <w:t>、阻抗</w:t>
      </w:r>
      <w:r>
        <w:rPr>
          <w:rFonts w:hint="eastAsia"/>
        </w:rPr>
        <w:t>50ohm</w:t>
      </w:r>
      <w:r>
        <w:rPr>
          <w:rFonts w:hint="eastAsia"/>
        </w:rPr>
        <w:t>、长度≥</w:t>
      </w:r>
      <w:r>
        <w:rPr>
          <w:rFonts w:hint="eastAsia"/>
        </w:rPr>
        <w:t>1m</w:t>
      </w:r>
      <w:r>
        <w:rPr>
          <w:rFonts w:hint="eastAsia"/>
        </w:rPr>
        <w:t>。</w:t>
      </w:r>
    </w:p>
    <w:p w:rsidR="00F05AA6" w:rsidRDefault="00F05AA6" w:rsidP="00F05AA6">
      <w:r>
        <w:rPr>
          <w:rFonts w:hint="eastAsia"/>
        </w:rPr>
        <w:t>7.</w:t>
      </w:r>
      <w:r>
        <w:rPr>
          <w:rFonts w:hint="eastAsia"/>
        </w:rPr>
        <w:t>矢量网络分析仪（</w:t>
      </w:r>
      <w:r>
        <w:rPr>
          <w:rFonts w:hint="eastAsia"/>
        </w:rPr>
        <w:t>100dB</w:t>
      </w:r>
      <w:r>
        <w:rPr>
          <w:rFonts w:hint="eastAsia"/>
        </w:rPr>
        <w:t>高动态）：频率范围</w:t>
      </w:r>
      <w:r>
        <w:rPr>
          <w:rFonts w:hint="eastAsia"/>
        </w:rPr>
        <w:t xml:space="preserve"> 300kHz~3GHz</w:t>
      </w:r>
      <w:r w:rsidR="003472EC">
        <w:rPr>
          <w:rFonts w:hint="eastAsia"/>
        </w:rPr>
        <w:t>，</w:t>
      </w:r>
      <w:proofErr w:type="gramStart"/>
      <w:r w:rsidR="003472EC" w:rsidRPr="003472EC">
        <w:rPr>
          <w:rFonts w:hint="eastAsia"/>
        </w:rPr>
        <w:t>矢</w:t>
      </w:r>
      <w:proofErr w:type="gramEnd"/>
      <w:r w:rsidR="003472EC" w:rsidRPr="003472EC">
        <w:rPr>
          <w:rFonts w:hint="eastAsia"/>
        </w:rPr>
        <w:t>网电平精度正负</w:t>
      </w:r>
      <w:r w:rsidR="003472EC" w:rsidRPr="003472EC">
        <w:rPr>
          <w:rFonts w:hint="eastAsia"/>
        </w:rPr>
        <w:t>1.5dB</w:t>
      </w:r>
      <w:r>
        <w:rPr>
          <w:rFonts w:hint="eastAsia"/>
        </w:rPr>
        <w:t>。</w:t>
      </w:r>
    </w:p>
    <w:p w:rsidR="004D0E30" w:rsidRDefault="004D0E30" w:rsidP="00F05AA6">
      <w:r>
        <w:rPr>
          <w:rFonts w:hint="eastAsia"/>
        </w:rPr>
        <w:t>8</w:t>
      </w:r>
      <w:r>
        <w:t>.</w:t>
      </w:r>
      <w:r w:rsidR="003472EC">
        <w:rPr>
          <w:rFonts w:hint="eastAsia"/>
        </w:rPr>
        <w:t>系统</w:t>
      </w:r>
      <w:r>
        <w:rPr>
          <w:rFonts w:hint="eastAsia"/>
        </w:rPr>
        <w:t>不确定度小于或</w:t>
      </w:r>
      <w:r>
        <w:rPr>
          <w:rFonts w:hint="eastAsia"/>
        </w:rPr>
        <w:t>3</w:t>
      </w:r>
      <w:r>
        <w:t>DB</w:t>
      </w:r>
      <w:r>
        <w:t>；</w:t>
      </w:r>
    </w:p>
    <w:p w:rsidR="000A6F8A" w:rsidRDefault="004D0E30" w:rsidP="00F05AA6">
      <w:r>
        <w:t>9</w:t>
      </w:r>
      <w:r w:rsidR="00F05AA6">
        <w:rPr>
          <w:rFonts w:hint="eastAsia"/>
        </w:rPr>
        <w:t>.</w:t>
      </w:r>
      <w:r w:rsidR="00F05AA6">
        <w:rPr>
          <w:rFonts w:hint="eastAsia"/>
        </w:rPr>
        <w:t>测试软件：</w:t>
      </w:r>
      <w:r w:rsidR="00F05AA6">
        <w:rPr>
          <w:rFonts w:hint="eastAsia"/>
        </w:rPr>
        <w:t>3</w:t>
      </w:r>
      <w:r w:rsidR="00F05AA6">
        <w:rPr>
          <w:rFonts w:hint="eastAsia"/>
        </w:rPr>
        <w:t>年免费升级服务。</w:t>
      </w:r>
    </w:p>
    <w:p w:rsidR="00F05AA6" w:rsidRDefault="004D0E30" w:rsidP="00F05AA6">
      <w:r>
        <w:t>10</w:t>
      </w:r>
      <w:r w:rsidR="00F05AA6">
        <w:rPr>
          <w:rFonts w:hint="eastAsia"/>
        </w:rPr>
        <w:t xml:space="preserve">. </w:t>
      </w:r>
      <w:r w:rsidR="00F05AA6">
        <w:rPr>
          <w:rFonts w:hint="eastAsia"/>
        </w:rPr>
        <w:t>质保</w:t>
      </w:r>
      <w:r w:rsidR="00F42CB5">
        <w:rPr>
          <w:rFonts w:hint="eastAsia"/>
        </w:rPr>
        <w:t>与</w:t>
      </w:r>
      <w:r w:rsidR="00F42CB5">
        <w:t>售后</w:t>
      </w:r>
      <w:r w:rsidR="00F05AA6">
        <w:rPr>
          <w:rFonts w:hint="eastAsia"/>
        </w:rPr>
        <w:t>:</w:t>
      </w:r>
      <w:r w:rsidR="00F05AA6">
        <w:rPr>
          <w:rFonts w:hint="eastAsia"/>
        </w:rPr>
        <w:t>如测试</w:t>
      </w:r>
      <w:r w:rsidR="00F05AA6">
        <w:t>设备</w:t>
      </w:r>
      <w:r w:rsidR="00F05AA6">
        <w:rPr>
          <w:rFonts w:hint="eastAsia"/>
        </w:rPr>
        <w:t>在</w:t>
      </w:r>
      <w:r>
        <w:t>3</w:t>
      </w:r>
      <w:r w:rsidR="00F05AA6">
        <w:rPr>
          <w:rFonts w:hint="eastAsia"/>
        </w:rPr>
        <w:t>年</w:t>
      </w:r>
      <w:r w:rsidR="00F05AA6">
        <w:t>内如果无法满足</w:t>
      </w:r>
      <w:r w:rsidR="00F05AA6">
        <w:rPr>
          <w:rFonts w:hint="eastAsia"/>
        </w:rPr>
        <w:t>按照上述适用</w:t>
      </w:r>
      <w:r w:rsidR="00F05AA6">
        <w:t>标准</w:t>
      </w:r>
      <w:r w:rsidR="00F05AA6">
        <w:rPr>
          <w:rFonts w:hint="eastAsia"/>
        </w:rPr>
        <w:t>进行精确</w:t>
      </w:r>
      <w:r w:rsidR="00F05AA6">
        <w:t>测试</w:t>
      </w:r>
      <w:r w:rsidR="00F05AA6">
        <w:rPr>
          <w:rFonts w:hint="eastAsia"/>
        </w:rPr>
        <w:t>，</w:t>
      </w:r>
      <w:r w:rsidR="00F42CB5">
        <w:rPr>
          <w:rFonts w:hint="eastAsia"/>
        </w:rPr>
        <w:t>厂家</w:t>
      </w:r>
      <w:r w:rsidR="00F42CB5">
        <w:t>必须免费上门维修</w:t>
      </w:r>
      <w:bookmarkStart w:id="0" w:name="_GoBack"/>
      <w:bookmarkEnd w:id="0"/>
      <w:r w:rsidR="00F42CB5">
        <w:t>，</w:t>
      </w:r>
      <w:r w:rsidR="00F42CB5">
        <w:rPr>
          <w:rFonts w:hint="eastAsia"/>
        </w:rPr>
        <w:t>维修后仍然</w:t>
      </w:r>
      <w:r w:rsidR="00F42CB5">
        <w:t>无法满足要求</w:t>
      </w:r>
      <w:r w:rsidR="00F42CB5">
        <w:rPr>
          <w:rFonts w:hint="eastAsia"/>
        </w:rPr>
        <w:t>，</w:t>
      </w:r>
      <w:r w:rsidR="00F42CB5">
        <w:t>则</w:t>
      </w:r>
      <w:r w:rsidR="00F42CB5">
        <w:rPr>
          <w:rFonts w:hint="eastAsia"/>
        </w:rPr>
        <w:t>换新</w:t>
      </w:r>
      <w:r w:rsidR="00F42CB5">
        <w:t>或退货。</w:t>
      </w:r>
    </w:p>
    <w:sectPr w:rsidR="00F05AA6" w:rsidSect="00E9234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6051B"/>
    <w:rsid w:val="000A6F8A"/>
    <w:rsid w:val="003472EC"/>
    <w:rsid w:val="004D0E30"/>
    <w:rsid w:val="006A6385"/>
    <w:rsid w:val="00843B66"/>
    <w:rsid w:val="00A9529D"/>
    <w:rsid w:val="00E9234B"/>
    <w:rsid w:val="00F05AA6"/>
    <w:rsid w:val="00F42CB5"/>
    <w:rsid w:val="00F509D0"/>
    <w:rsid w:val="00F605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51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Charles.Z.D. Huang</dc:creator>
  <cp:keywords/>
  <dc:description/>
  <cp:lastModifiedBy>Windows 用户</cp:lastModifiedBy>
  <cp:revision>7</cp:revision>
  <dcterms:created xsi:type="dcterms:W3CDTF">2018-04-11T13:59:00Z</dcterms:created>
  <dcterms:modified xsi:type="dcterms:W3CDTF">2018-05-10T01:18:00Z</dcterms:modified>
</cp:coreProperties>
</file>