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A1D" w:rsidRPr="006B1085" w:rsidRDefault="00E26A1D" w:rsidP="006B1085">
      <w:pPr>
        <w:jc w:val="center"/>
        <w:rPr>
          <w:b/>
          <w:sz w:val="28"/>
          <w:szCs w:val="28"/>
        </w:rPr>
      </w:pPr>
      <w:bookmarkStart w:id="0" w:name="_Toc339972659"/>
      <w:bookmarkStart w:id="1" w:name="_Toc10250"/>
      <w:bookmarkStart w:id="2" w:name="_Toc510959091"/>
      <w:bookmarkStart w:id="3" w:name="_GoBack"/>
      <w:r w:rsidRPr="006B1085">
        <w:rPr>
          <w:rFonts w:hint="eastAsia"/>
          <w:b/>
          <w:sz w:val="28"/>
          <w:szCs w:val="28"/>
        </w:rPr>
        <w:t>智能模块数据机房系统技术要求</w:t>
      </w:r>
    </w:p>
    <w:bookmarkEnd w:id="3"/>
    <w:p w:rsidR="00F67B23" w:rsidRPr="004463F6" w:rsidRDefault="00842C8D" w:rsidP="004463F6">
      <w:pPr>
        <w:rPr>
          <w:b/>
          <w:sz w:val="28"/>
          <w:szCs w:val="28"/>
          <w:lang w:val="zh-CN"/>
        </w:rPr>
      </w:pPr>
      <w:r w:rsidRPr="004463F6">
        <w:rPr>
          <w:rFonts w:hint="eastAsia"/>
          <w:b/>
          <w:sz w:val="28"/>
          <w:szCs w:val="28"/>
          <w:lang w:val="zh-CN"/>
        </w:rPr>
        <w:t>技术要求</w:t>
      </w:r>
      <w:bookmarkEnd w:id="0"/>
      <w:bookmarkEnd w:id="1"/>
    </w:p>
    <w:p w:rsidR="00F67B23" w:rsidRDefault="00842C8D" w:rsidP="00E26A1D">
      <w:pPr>
        <w:spacing w:after="120" w:line="360" w:lineRule="auto"/>
        <w:ind w:firstLineChars="200" w:firstLine="420"/>
        <w:rPr>
          <w:rFonts w:ascii="宋体" w:hAnsi="宋体" w:cs="宋体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为了保障机房建设中核心部件的兼容性、一致性及美观，子系统中机柜及封闭冷通道系统、精密空调系统、数据中心监控管理系统均采用同一厂商提供的产品，所投产品厂家具独立的研发能力，具有并提供国家级实验室CNAS和A2LA认证证书、信息安全管理体系认证证书</w:t>
      </w:r>
      <w:r w:rsidR="004463F6">
        <w:rPr>
          <w:rFonts w:ascii="宋体" w:hAnsi="宋体" w:cs="宋体" w:hint="eastAsia"/>
          <w:color w:val="000000" w:themeColor="text1"/>
        </w:rPr>
        <w:t>。</w:t>
      </w:r>
    </w:p>
    <w:p w:rsidR="00F67B23" w:rsidRDefault="00842C8D">
      <w:pPr>
        <w:spacing w:after="120" w:line="360" w:lineRule="auto"/>
        <w:ind w:firstLineChars="200" w:firstLine="420"/>
        <w:rPr>
          <w:rFonts w:ascii="宋体" w:hAnsi="宋体" w:cs="宋体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提供原厂三年免费升级</w:t>
      </w:r>
      <w:r w:rsidR="004463F6">
        <w:rPr>
          <w:rFonts w:ascii="宋体" w:hAnsi="宋体" w:cs="宋体" w:hint="eastAsia"/>
          <w:color w:val="000000" w:themeColor="text1"/>
        </w:rPr>
        <w:t>服务。</w:t>
      </w:r>
    </w:p>
    <w:p w:rsidR="00F67B23" w:rsidRDefault="00F67B2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F67B23" w:rsidRPr="00C07576" w:rsidRDefault="004463F6">
      <w:pPr>
        <w:spacing w:line="360" w:lineRule="auto"/>
        <w:ind w:firstLineChars="100" w:firstLine="211"/>
        <w:rPr>
          <w:rFonts w:ascii="宋体" w:hAnsi="宋体" w:cs="宋体"/>
          <w:b/>
          <w:color w:val="000000" w:themeColor="text1"/>
        </w:rPr>
      </w:pPr>
      <w:r w:rsidRPr="00C07576">
        <w:rPr>
          <w:rFonts w:ascii="宋体" w:hAnsi="宋体" w:cs="宋体"/>
          <w:b/>
          <w:color w:val="000000" w:themeColor="text1"/>
        </w:rPr>
        <w:t>1</w:t>
      </w:r>
      <w:r w:rsidRPr="00C07576">
        <w:rPr>
          <w:rFonts w:ascii="宋体" w:hAnsi="宋体" w:cs="宋体" w:hint="eastAsia"/>
          <w:b/>
          <w:color w:val="000000" w:themeColor="text1"/>
        </w:rPr>
        <w:t>、</w:t>
      </w:r>
      <w:r w:rsidR="00842C8D" w:rsidRPr="00C07576">
        <w:rPr>
          <w:rFonts w:ascii="宋体" w:hAnsi="宋体" w:cs="宋体" w:hint="eastAsia"/>
          <w:b/>
          <w:bCs/>
          <w:color w:val="000000" w:themeColor="text1"/>
        </w:rPr>
        <w:t xml:space="preserve"> 配电制冷一体</w:t>
      </w:r>
      <w:proofErr w:type="gramStart"/>
      <w:r w:rsidR="00842C8D" w:rsidRPr="00C07576">
        <w:rPr>
          <w:rFonts w:ascii="宋体" w:hAnsi="宋体" w:cs="宋体" w:hint="eastAsia"/>
          <w:b/>
          <w:bCs/>
          <w:color w:val="000000" w:themeColor="text1"/>
        </w:rPr>
        <w:t>柜技术</w:t>
      </w:r>
      <w:proofErr w:type="gramEnd"/>
      <w:r w:rsidR="00842C8D" w:rsidRPr="00C07576">
        <w:rPr>
          <w:rFonts w:ascii="宋体" w:hAnsi="宋体" w:cs="宋体" w:hint="eastAsia"/>
          <w:b/>
          <w:bCs/>
          <w:color w:val="000000" w:themeColor="text1"/>
        </w:rPr>
        <w:t>要求：</w:t>
      </w:r>
    </w:p>
    <w:p w:rsidR="00F67B23" w:rsidRDefault="00842C8D">
      <w:pPr>
        <w:spacing w:line="360" w:lineRule="auto"/>
        <w:ind w:firstLineChars="200" w:firstLine="422"/>
        <w:rPr>
          <w:rFonts w:ascii="宋体" w:hAnsi="宋体" w:cs="宋体"/>
          <w:color w:val="FFFFFF"/>
          <w:kern w:val="0"/>
          <w:sz w:val="16"/>
          <w:szCs w:val="16"/>
        </w:rPr>
      </w:pPr>
      <w:r>
        <w:rPr>
          <w:rFonts w:ascii="宋体" w:hAnsi="宋体" w:cs="宋体" w:hint="eastAsia"/>
          <w:b/>
          <w:color w:val="000000"/>
        </w:rPr>
        <w:t>技术要求：</w:t>
      </w:r>
      <w:r>
        <w:rPr>
          <w:rFonts w:ascii="宋体" w:hAnsi="宋体" w:cs="宋体" w:hint="eastAsia"/>
          <w:color w:val="FFFFFF"/>
          <w:kern w:val="0"/>
          <w:sz w:val="16"/>
          <w:szCs w:val="16"/>
        </w:rPr>
        <w:t>主要特点</w:t>
      </w:r>
    </w:p>
    <w:p w:rsidR="00F67B23" w:rsidRDefault="00842C8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</w:t>
      </w:r>
      <w:r w:rsidR="00EA2EC5">
        <w:rPr>
          <w:rFonts w:ascii="宋体" w:hAnsi="宋体" w:cs="宋体"/>
        </w:rPr>
        <w:t xml:space="preserve"> </w:t>
      </w:r>
      <w:r>
        <w:rPr>
          <w:rFonts w:ascii="宋体" w:hAnsi="宋体" w:cs="宋体" w:hint="eastAsia"/>
        </w:rPr>
        <w:t>配电系统采用一台配电制冷一体柜，柜内集成了机架式UPS、配电模块、空调室内机模块</w:t>
      </w:r>
      <w:proofErr w:type="gramStart"/>
      <w:r>
        <w:rPr>
          <w:rFonts w:ascii="宋体" w:hAnsi="宋体" w:cs="宋体" w:hint="eastAsia"/>
        </w:rPr>
        <w:t>和动环系统</w:t>
      </w:r>
      <w:proofErr w:type="gramEnd"/>
      <w:r>
        <w:rPr>
          <w:rFonts w:ascii="宋体" w:hAnsi="宋体" w:cs="宋体" w:hint="eastAsia"/>
        </w:rPr>
        <w:t>数据采集器等，支持单路380V供电。单路供电时配置配电模块，双路供电时需额外配置ATS配电单元,提供产品彩页。</w:t>
      </w:r>
    </w:p>
    <w:p w:rsidR="00F67B23" w:rsidRDefault="00842C8D" w:rsidP="00EA2EC5">
      <w:pPr>
        <w:pStyle w:val="ItemList"/>
        <w:tabs>
          <w:tab w:val="clear" w:pos="2126"/>
        </w:tabs>
        <w:spacing w:line="360" w:lineRule="auto"/>
        <w:ind w:left="142" w:firstLineChars="270" w:firstLine="567"/>
        <w:rPr>
          <w:rFonts w:ascii="宋体" w:hAnsi="宋体" w:cs="宋体"/>
        </w:rPr>
      </w:pPr>
      <w:r>
        <w:rPr>
          <w:rFonts w:ascii="宋体" w:hAnsi="宋体" w:cs="宋体" w:hint="eastAsia"/>
        </w:rPr>
        <w:t>配电制冷一体柜集成UPS输入输出、IT负载、空调配电、监控系统配电等，支持单路380V供电。</w:t>
      </w:r>
    </w:p>
    <w:p w:rsidR="00F67B23" w:rsidRDefault="00842C8D" w:rsidP="00EA2EC5">
      <w:pPr>
        <w:pStyle w:val="ItemList"/>
        <w:tabs>
          <w:tab w:val="clear" w:pos="2126"/>
        </w:tabs>
        <w:spacing w:line="360" w:lineRule="auto"/>
        <w:ind w:left="142" w:firstLineChars="270" w:firstLine="567"/>
        <w:rPr>
          <w:rFonts w:ascii="宋体" w:hAnsi="宋体" w:cs="宋体"/>
        </w:rPr>
      </w:pPr>
      <w:r>
        <w:rPr>
          <w:rFonts w:ascii="宋体" w:hAnsi="宋体" w:cs="宋体" w:hint="eastAsia"/>
        </w:rPr>
        <w:t>配电模块机架式安装，包括防雷器、UPS输入/输出/维修旁路、IT、空调，双路供电时选配ATS配电模块。</w:t>
      </w:r>
    </w:p>
    <w:p w:rsidR="00F67B23" w:rsidRDefault="00842C8D" w:rsidP="00EA2EC5">
      <w:pPr>
        <w:pStyle w:val="ItemList"/>
        <w:tabs>
          <w:tab w:val="clear" w:pos="2126"/>
        </w:tabs>
        <w:spacing w:line="360" w:lineRule="auto"/>
        <w:ind w:left="142" w:firstLineChars="270" w:firstLine="567"/>
        <w:rPr>
          <w:rFonts w:ascii="宋体" w:hAnsi="宋体" w:cs="宋体"/>
        </w:rPr>
      </w:pPr>
      <w:r>
        <w:rPr>
          <w:rFonts w:ascii="宋体" w:hAnsi="宋体" w:cs="宋体" w:hint="eastAsia"/>
        </w:rPr>
        <w:t>风冷空调包含室内机和室外机，由市电供电。</w:t>
      </w:r>
    </w:p>
    <w:p w:rsidR="00F67B23" w:rsidRDefault="00842C8D" w:rsidP="00EA2EC5">
      <w:pPr>
        <w:pStyle w:val="ItemList"/>
        <w:tabs>
          <w:tab w:val="clear" w:pos="2126"/>
        </w:tabs>
        <w:spacing w:line="360" w:lineRule="auto"/>
        <w:ind w:left="142" w:firstLineChars="270" w:firstLine="567"/>
        <w:rPr>
          <w:rFonts w:ascii="宋体" w:hAnsi="宋体" w:cs="宋体"/>
        </w:rPr>
      </w:pPr>
      <w:r>
        <w:rPr>
          <w:rFonts w:ascii="宋体" w:hAnsi="宋体" w:cs="宋体" w:hint="eastAsia"/>
        </w:rPr>
        <w:t>监控系统供电：包括数据采集器、控制大屏、温湿度传感器、感烟探测器、漏水传感器等。</w:t>
      </w:r>
    </w:p>
    <w:p w:rsidR="00F67B23" w:rsidRDefault="00842C8D" w:rsidP="00EA2EC5">
      <w:pPr>
        <w:tabs>
          <w:tab w:val="left" w:pos="900"/>
        </w:tabs>
        <w:adjustRightInd w:val="0"/>
        <w:spacing w:line="360" w:lineRule="auto"/>
        <w:ind w:leftChars="154" w:left="850" w:hangingChars="250" w:hanging="527"/>
        <w:textAlignment w:val="baseline"/>
        <w:outlineLvl w:val="2"/>
        <w:rPr>
          <w:rFonts w:ascii="宋体" w:hAnsi="宋体" w:cs="宋体"/>
          <w:b/>
          <w:color w:val="000000"/>
        </w:rPr>
      </w:pPr>
      <w:r>
        <w:rPr>
          <w:rFonts w:ascii="宋体" w:hAnsi="宋体" w:cs="宋体" w:hint="eastAsia"/>
          <w:b/>
          <w:color w:val="000000"/>
        </w:rPr>
        <w:t>配电制冷一体柜参数：</w:t>
      </w:r>
    </w:p>
    <w:tbl>
      <w:tblPr>
        <w:tblW w:w="76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5266"/>
      </w:tblGrid>
      <w:tr w:rsidR="00F67B23" w:rsidTr="00BD57FC">
        <w:trPr>
          <w:trHeight w:val="442"/>
          <w:tblHeader/>
          <w:jc w:val="center"/>
        </w:trPr>
        <w:tc>
          <w:tcPr>
            <w:tcW w:w="23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D9D9D9"/>
          </w:tcPr>
          <w:p w:rsidR="00F67B23" w:rsidRPr="00BD57FC" w:rsidRDefault="00842C8D" w:rsidP="00BD57FC">
            <w:pPr>
              <w:jc w:val="center"/>
              <w:rPr>
                <w:b/>
              </w:rPr>
            </w:pPr>
            <w:r w:rsidRPr="00BD57FC">
              <w:rPr>
                <w:rFonts w:hint="eastAsia"/>
                <w:b/>
              </w:rPr>
              <w:t>名称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  <w:tl2br w:val="nil"/>
              <w:tr2bl w:val="nil"/>
            </w:tcBorders>
            <w:shd w:val="clear" w:color="auto" w:fill="D9D9D9"/>
          </w:tcPr>
          <w:p w:rsidR="00F67B23" w:rsidRPr="00BD57FC" w:rsidRDefault="00842C8D" w:rsidP="00BD57FC">
            <w:pPr>
              <w:jc w:val="center"/>
              <w:rPr>
                <w:b/>
              </w:rPr>
            </w:pPr>
            <w:r w:rsidRPr="00BD57FC">
              <w:rPr>
                <w:rFonts w:hint="eastAsia"/>
                <w:b/>
              </w:rPr>
              <w:t>参数值</w:t>
            </w:r>
          </w:p>
        </w:tc>
      </w:tr>
      <w:tr w:rsidR="00F67B23" w:rsidTr="00BD57FC">
        <w:trPr>
          <w:jc w:val="center"/>
        </w:trPr>
        <w:tc>
          <w:tcPr>
            <w:tcW w:w="2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额定工作电压</w:t>
            </w:r>
          </w:p>
        </w:tc>
        <w:tc>
          <w:tcPr>
            <w:tcW w:w="5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380V/400V/415V</w:t>
            </w:r>
          </w:p>
        </w:tc>
      </w:tr>
      <w:tr w:rsidR="00F67B23" w:rsidTr="00BD57FC">
        <w:trPr>
          <w:jc w:val="center"/>
        </w:trPr>
        <w:tc>
          <w:tcPr>
            <w:tcW w:w="2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额定绝缘电压</w:t>
            </w:r>
          </w:p>
        </w:tc>
        <w:tc>
          <w:tcPr>
            <w:tcW w:w="5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440V</w:t>
            </w:r>
          </w:p>
        </w:tc>
      </w:tr>
      <w:tr w:rsidR="00F67B23" w:rsidTr="00BD57FC">
        <w:trPr>
          <w:jc w:val="center"/>
        </w:trPr>
        <w:tc>
          <w:tcPr>
            <w:tcW w:w="2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额定频率</w:t>
            </w:r>
          </w:p>
        </w:tc>
        <w:tc>
          <w:tcPr>
            <w:tcW w:w="5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50Hz</w:t>
            </w:r>
          </w:p>
        </w:tc>
      </w:tr>
      <w:tr w:rsidR="00F67B23" w:rsidTr="00BD57FC">
        <w:trPr>
          <w:jc w:val="center"/>
        </w:trPr>
        <w:tc>
          <w:tcPr>
            <w:tcW w:w="2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工作电流</w:t>
            </w:r>
          </w:p>
        </w:tc>
        <w:tc>
          <w:tcPr>
            <w:tcW w:w="5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＜125A</w:t>
            </w:r>
          </w:p>
        </w:tc>
      </w:tr>
      <w:tr w:rsidR="00F67B23" w:rsidTr="00BD57FC">
        <w:trPr>
          <w:jc w:val="center"/>
        </w:trPr>
        <w:tc>
          <w:tcPr>
            <w:tcW w:w="2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防雷等级</w:t>
            </w:r>
          </w:p>
        </w:tc>
        <w:tc>
          <w:tcPr>
            <w:tcW w:w="5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配置C级防雷器</w:t>
            </w:r>
          </w:p>
        </w:tc>
      </w:tr>
      <w:tr w:rsidR="00F67B23" w:rsidTr="00BD57FC">
        <w:trPr>
          <w:jc w:val="center"/>
        </w:trPr>
        <w:tc>
          <w:tcPr>
            <w:tcW w:w="2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IP等级</w:t>
            </w:r>
          </w:p>
        </w:tc>
        <w:tc>
          <w:tcPr>
            <w:tcW w:w="5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IP20</w:t>
            </w:r>
          </w:p>
        </w:tc>
      </w:tr>
      <w:tr w:rsidR="00F67B23" w:rsidTr="00BD57FC">
        <w:trPr>
          <w:jc w:val="center"/>
        </w:trPr>
        <w:tc>
          <w:tcPr>
            <w:tcW w:w="2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出线方式</w:t>
            </w:r>
          </w:p>
        </w:tc>
        <w:tc>
          <w:tcPr>
            <w:tcW w:w="5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上进上</w:t>
            </w:r>
            <w:proofErr w:type="gramEnd"/>
            <w:r>
              <w:rPr>
                <w:rFonts w:ascii="宋体" w:hAnsi="宋体" w:cs="宋体" w:hint="eastAsia"/>
              </w:rPr>
              <w:t>出，下进下出</w:t>
            </w:r>
          </w:p>
        </w:tc>
      </w:tr>
      <w:tr w:rsidR="00F67B23" w:rsidTr="00BD57FC">
        <w:trPr>
          <w:jc w:val="center"/>
        </w:trPr>
        <w:tc>
          <w:tcPr>
            <w:tcW w:w="2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内置安装模块（可选）</w:t>
            </w:r>
          </w:p>
        </w:tc>
        <w:tc>
          <w:tcPr>
            <w:tcW w:w="5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防雷模块、IT配电模块、空调配电模块、精密空调、UPS</w:t>
            </w:r>
          </w:p>
        </w:tc>
      </w:tr>
      <w:tr w:rsidR="00F67B23" w:rsidTr="00BD57FC">
        <w:trPr>
          <w:jc w:val="center"/>
        </w:trPr>
        <w:tc>
          <w:tcPr>
            <w:tcW w:w="2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认证</w:t>
            </w:r>
          </w:p>
        </w:tc>
        <w:tc>
          <w:tcPr>
            <w:tcW w:w="5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整机CE（以机柜为单元，按照最大配置（配电、数据采集器、UPS10kVA 、1台空调室内机），按照EN55022 CLASS A标准，进行测试认证）</w:t>
            </w:r>
          </w:p>
        </w:tc>
      </w:tr>
      <w:tr w:rsidR="00F67B23" w:rsidTr="00BD57FC">
        <w:trPr>
          <w:jc w:val="center"/>
        </w:trPr>
        <w:tc>
          <w:tcPr>
            <w:tcW w:w="2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环保</w:t>
            </w:r>
          </w:p>
        </w:tc>
        <w:tc>
          <w:tcPr>
            <w:tcW w:w="5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F67B23" w:rsidRDefault="00842C8D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RoHS，REACH</w:t>
            </w:r>
          </w:p>
        </w:tc>
      </w:tr>
    </w:tbl>
    <w:p w:rsidR="005E7A89" w:rsidRDefault="005E7A89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</w:rPr>
      </w:pPr>
    </w:p>
    <w:p w:rsidR="00F67B23" w:rsidRPr="00C07576" w:rsidRDefault="00C07576" w:rsidP="00C07576">
      <w:pPr>
        <w:spacing w:line="360" w:lineRule="auto"/>
        <w:ind w:firstLineChars="100" w:firstLine="211"/>
        <w:rPr>
          <w:rFonts w:ascii="宋体" w:hAnsi="宋体" w:cs="宋体"/>
          <w:b/>
          <w:color w:val="000000" w:themeColor="text1"/>
        </w:rPr>
      </w:pPr>
      <w:r w:rsidRPr="00C07576">
        <w:rPr>
          <w:rFonts w:ascii="宋体" w:hAnsi="宋体" w:cs="宋体"/>
          <w:b/>
          <w:color w:val="000000" w:themeColor="text1"/>
        </w:rPr>
        <w:t>2</w:t>
      </w:r>
      <w:r w:rsidRPr="00C07576">
        <w:rPr>
          <w:rFonts w:ascii="宋体" w:hAnsi="宋体" w:cs="宋体" w:hint="eastAsia"/>
          <w:b/>
          <w:color w:val="000000" w:themeColor="text1"/>
        </w:rPr>
        <w:t>、</w:t>
      </w:r>
      <w:r>
        <w:rPr>
          <w:rFonts w:ascii="宋体" w:hAnsi="宋体" w:cs="宋体" w:hint="eastAsia"/>
          <w:b/>
          <w:color w:val="000000" w:themeColor="text1"/>
        </w:rPr>
        <w:t xml:space="preserve"> </w:t>
      </w:r>
      <w:r w:rsidR="00842C8D" w:rsidRPr="00C07576">
        <w:rPr>
          <w:rFonts w:ascii="宋体" w:hAnsi="宋体" w:cs="宋体" w:hint="eastAsia"/>
          <w:b/>
          <w:color w:val="000000" w:themeColor="text1"/>
        </w:rPr>
        <w:t>机柜及PDU系统</w:t>
      </w:r>
    </w:p>
    <w:p w:rsidR="00F67B23" w:rsidRPr="005E7A89" w:rsidRDefault="00842C8D" w:rsidP="005E7A89">
      <w:pPr>
        <w:snapToGrid w:val="0"/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 w:rsidRPr="005E7A89">
        <w:rPr>
          <w:rFonts w:ascii="宋体" w:hAnsi="宋体" w:cs="宋体" w:hint="eastAsia"/>
          <w:b/>
          <w:sz w:val="24"/>
        </w:rPr>
        <w:t>技术要求</w:t>
      </w:r>
    </w:p>
    <w:p w:rsidR="00F67B23" w:rsidRDefault="00A4153E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本次配置6套</w:t>
      </w:r>
      <w:r w:rsidR="00842C8D">
        <w:rPr>
          <w:rFonts w:ascii="宋体" w:hAnsi="宋体" w:cs="宋体" w:hint="eastAsia"/>
          <w:bCs/>
        </w:rPr>
        <w:t>机柜</w:t>
      </w:r>
      <w:r>
        <w:rPr>
          <w:rFonts w:ascii="宋体" w:hAnsi="宋体" w:cs="宋体" w:hint="eastAsia"/>
          <w:bCs/>
        </w:rPr>
        <w:t>，</w:t>
      </w:r>
      <w:r w:rsidR="00842C8D">
        <w:rPr>
          <w:rFonts w:ascii="宋体" w:hAnsi="宋体" w:cs="宋体" w:hint="eastAsia"/>
          <w:bCs/>
        </w:rPr>
        <w:t>采用600</w:t>
      </w:r>
      <w:r w:rsidR="00842C8D">
        <w:rPr>
          <w:rFonts w:ascii="宋体" w:hAnsi="宋体" w:cs="宋体" w:hint="eastAsia"/>
        </w:rPr>
        <w:t>mm</w:t>
      </w:r>
      <w:r w:rsidR="00842C8D">
        <w:rPr>
          <w:rFonts w:ascii="宋体" w:hAnsi="宋体" w:cs="宋体" w:hint="eastAsia"/>
          <w:bCs/>
        </w:rPr>
        <w:t>宽1100</w:t>
      </w:r>
      <w:r w:rsidR="00842C8D">
        <w:rPr>
          <w:rFonts w:ascii="宋体" w:hAnsi="宋体" w:cs="宋体" w:hint="eastAsia"/>
        </w:rPr>
        <w:t>mm</w:t>
      </w:r>
      <w:r w:rsidR="00842C8D">
        <w:rPr>
          <w:rFonts w:ascii="宋体" w:hAnsi="宋体" w:cs="宋体" w:hint="eastAsia"/>
          <w:bCs/>
        </w:rPr>
        <w:t>深2000</w:t>
      </w:r>
      <w:r w:rsidR="00842C8D">
        <w:rPr>
          <w:rFonts w:ascii="宋体" w:hAnsi="宋体" w:cs="宋体" w:hint="eastAsia"/>
        </w:rPr>
        <w:t>mm</w:t>
      </w:r>
      <w:r w:rsidR="00842C8D">
        <w:rPr>
          <w:rFonts w:ascii="宋体" w:hAnsi="宋体" w:cs="宋体" w:hint="eastAsia"/>
          <w:bCs/>
        </w:rPr>
        <w:t>高的标准机柜，机柜分单排放置，采用封闭冷通道，含通道宽度为1350</w:t>
      </w:r>
      <w:r w:rsidR="00842C8D">
        <w:rPr>
          <w:rFonts w:ascii="宋体" w:hAnsi="宋体" w:cs="宋体" w:hint="eastAsia"/>
        </w:rPr>
        <w:t>mm</w:t>
      </w:r>
      <w:r w:rsidR="00842C8D">
        <w:rPr>
          <w:rFonts w:ascii="宋体" w:hAnsi="宋体" w:cs="宋体" w:hint="eastAsia"/>
          <w:bCs/>
        </w:rPr>
        <w:t>；</w:t>
      </w:r>
    </w:p>
    <w:p w:rsidR="00F67B23" w:rsidRDefault="00842C8D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机柜与配电</w:t>
      </w:r>
      <w:proofErr w:type="gramStart"/>
      <w:r>
        <w:rPr>
          <w:rFonts w:ascii="宋体" w:hAnsi="宋体" w:cs="宋体" w:hint="eastAsia"/>
          <w:bCs/>
        </w:rPr>
        <w:t>列头柜外观</w:t>
      </w:r>
      <w:proofErr w:type="gramEnd"/>
      <w:r>
        <w:rPr>
          <w:rFonts w:ascii="宋体" w:hAnsi="宋体" w:cs="宋体" w:hint="eastAsia"/>
          <w:bCs/>
        </w:rPr>
        <w:t>及尺寸需要一致，颜色无色差；</w:t>
      </w:r>
    </w:p>
    <w:p w:rsidR="00F67B23" w:rsidRDefault="00842C8D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机柜通道采用封闭冷通道功能；</w:t>
      </w:r>
    </w:p>
    <w:p w:rsidR="00F67B23" w:rsidRDefault="00842C8D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  <w:color w:val="000000" w:themeColor="text1"/>
        </w:rPr>
      </w:pPr>
      <w:r>
        <w:rPr>
          <w:rFonts w:ascii="宋体" w:hAnsi="宋体" w:cs="宋体" w:hint="eastAsia"/>
          <w:color w:val="000000" w:themeColor="text1"/>
          <w:sz w:val="22"/>
        </w:rPr>
        <w:t>投标产品静态承重负载大于等于1800kg，（需提供正规的第三方承重测试报告和抗震测试报告）。</w:t>
      </w:r>
    </w:p>
    <w:p w:rsidR="00F67B23" w:rsidRDefault="00F67B23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sz w:val="24"/>
        </w:rPr>
      </w:pPr>
    </w:p>
    <w:p w:rsidR="00F67B23" w:rsidRDefault="00842C8D">
      <w:pPr>
        <w:snapToGrid w:val="0"/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技术参数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0"/>
        <w:gridCol w:w="6227"/>
      </w:tblGrid>
      <w:tr w:rsidR="000B2342" w:rsidTr="000B2342">
        <w:trPr>
          <w:trHeight w:val="5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2342" w:rsidRPr="000B2342" w:rsidRDefault="000B2342" w:rsidP="000B2342">
            <w:pPr>
              <w:pStyle w:val="TableText"/>
              <w:jc w:val="center"/>
              <w:rPr>
                <w:rFonts w:ascii="宋体" w:hAnsi="宋体" w:cs="宋体"/>
                <w:b/>
              </w:rPr>
            </w:pPr>
            <w:r w:rsidRPr="000B2342">
              <w:rPr>
                <w:rFonts w:ascii="宋体" w:hAnsi="宋体" w:cs="宋体" w:hint="eastAsia"/>
                <w:b/>
              </w:rPr>
              <w:t>序号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2342" w:rsidRPr="000B2342" w:rsidRDefault="000B2342" w:rsidP="000B2342">
            <w:pPr>
              <w:pStyle w:val="TableTex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名称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2342" w:rsidRPr="000B2342" w:rsidRDefault="000B2342" w:rsidP="000B2342">
            <w:pPr>
              <w:pStyle w:val="TableText"/>
              <w:jc w:val="center"/>
              <w:rPr>
                <w:rFonts w:ascii="宋体" w:hAnsi="宋体" w:cs="宋体"/>
                <w:b/>
              </w:rPr>
            </w:pPr>
            <w:r w:rsidRPr="000B2342">
              <w:rPr>
                <w:rFonts w:ascii="宋体" w:hAnsi="宋体" w:cs="宋体" w:hint="eastAsia"/>
                <w:b/>
              </w:rPr>
              <w:t>参数指标</w:t>
            </w:r>
          </w:p>
        </w:tc>
      </w:tr>
      <w:tr w:rsidR="00F67B23" w:rsidTr="000B2342">
        <w:trPr>
          <w:trHeight w:val="69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842C8D" w:rsidP="000B2342">
            <w:pPr>
              <w:pStyle w:val="TableText"/>
              <w:rPr>
                <w:rFonts w:ascii="宋体" w:hAnsi="宋体" w:cs="宋体"/>
              </w:rPr>
            </w:pPr>
            <w:r w:rsidRPr="000B2342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842C8D">
            <w:pPr>
              <w:rPr>
                <w:rFonts w:ascii="宋体" w:hAnsi="宋体" w:cs="宋体"/>
                <w:snapToGrid w:val="0"/>
                <w:kern w:val="0"/>
                <w:szCs w:val="24"/>
              </w:rPr>
            </w:pPr>
            <w:r w:rsidRPr="000B2342">
              <w:rPr>
                <w:rFonts w:ascii="宋体" w:hAnsi="宋体" w:cs="宋体" w:hint="eastAsia"/>
                <w:snapToGrid w:val="0"/>
                <w:kern w:val="0"/>
                <w:szCs w:val="24"/>
              </w:rPr>
              <w:t>机柜外观及性能指标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3" w:rsidRPr="000B2342" w:rsidRDefault="00842C8D">
            <w:pPr>
              <w:rPr>
                <w:rFonts w:ascii="宋体" w:hAnsi="宋体" w:cs="宋体"/>
                <w:snapToGrid w:val="0"/>
                <w:kern w:val="0"/>
                <w:szCs w:val="24"/>
              </w:rPr>
            </w:pPr>
            <w:r w:rsidRPr="000B2342">
              <w:rPr>
                <w:rFonts w:ascii="宋体" w:hAnsi="宋体" w:cs="宋体" w:hint="eastAsia"/>
                <w:snapToGrid w:val="0"/>
                <w:kern w:val="0"/>
                <w:szCs w:val="24"/>
              </w:rPr>
              <w:t>高强度A级优质冷轧钢板，承重部分厚度至少为1.5mm，钢板前处理流程包括：酸洗、鳞化、纯水清洗.</w:t>
            </w:r>
          </w:p>
        </w:tc>
      </w:tr>
      <w:tr w:rsidR="00F67B23" w:rsidTr="000B2342">
        <w:trPr>
          <w:trHeight w:val="47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F67B23" w:rsidP="000B2342">
            <w:pPr>
              <w:pStyle w:val="TableText"/>
              <w:rPr>
                <w:rFonts w:ascii="宋体" w:hAnsi="宋体" w:cs="宋体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F67B23" w:rsidP="000B2342">
            <w:pPr>
              <w:pStyle w:val="TableText"/>
              <w:rPr>
                <w:rFonts w:ascii="宋体" w:hAnsi="宋体" w:cs="宋体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3" w:rsidRPr="000B2342" w:rsidRDefault="00842C8D" w:rsidP="000B2342">
            <w:pPr>
              <w:pStyle w:val="TableText"/>
              <w:rPr>
                <w:rFonts w:ascii="宋体" w:hAnsi="宋体" w:cs="宋体"/>
              </w:rPr>
            </w:pPr>
            <w:r w:rsidRPr="000B2342">
              <w:rPr>
                <w:rFonts w:ascii="宋体" w:hAnsi="宋体" w:cs="宋体" w:hint="eastAsia"/>
              </w:rPr>
              <w:t>投标产品表面颜色为黑色；静电喷塑表面附着力需满足GB/T9286-98标准二级或二级以上；硬度需满足GB/T6739-96标准2H或2H以上；耐冲击</w:t>
            </w:r>
            <w:proofErr w:type="gramStart"/>
            <w:r w:rsidRPr="000B2342">
              <w:rPr>
                <w:rFonts w:ascii="宋体" w:hAnsi="宋体" w:cs="宋体" w:hint="eastAsia"/>
              </w:rPr>
              <w:t>性采用</w:t>
            </w:r>
            <w:proofErr w:type="gramEnd"/>
            <w:r w:rsidRPr="000B2342">
              <w:rPr>
                <w:rFonts w:ascii="宋体" w:hAnsi="宋体" w:cs="宋体" w:hint="eastAsia"/>
              </w:rPr>
              <w:t>GB/T1732-93标准进行测试；涂层厚度采用GB/T1768标准进行测试，60μm~80μm之间</w:t>
            </w:r>
          </w:p>
        </w:tc>
      </w:tr>
      <w:tr w:rsidR="00F67B23" w:rsidTr="000B234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F67B23" w:rsidP="000B2342">
            <w:pPr>
              <w:pStyle w:val="TableText"/>
              <w:rPr>
                <w:rFonts w:ascii="宋体" w:hAnsi="宋体" w:cs="宋体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F67B23" w:rsidP="000B2342">
            <w:pPr>
              <w:pStyle w:val="TableText"/>
              <w:rPr>
                <w:rFonts w:ascii="宋体" w:hAnsi="宋体" w:cs="宋体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3" w:rsidRPr="000B2342" w:rsidRDefault="00842C8D" w:rsidP="000B2342">
            <w:pPr>
              <w:pStyle w:val="TableText"/>
              <w:rPr>
                <w:rFonts w:ascii="宋体" w:hAnsi="宋体" w:cs="宋体"/>
              </w:rPr>
            </w:pPr>
            <w:r w:rsidRPr="000B2342">
              <w:rPr>
                <w:rFonts w:ascii="宋体" w:hAnsi="宋体" w:cs="宋体" w:hint="eastAsia"/>
              </w:rPr>
              <w:t>机柜前后门采用全通风网孔设计，前门单开，</w:t>
            </w:r>
            <w:proofErr w:type="gramStart"/>
            <w:r w:rsidRPr="000B2342">
              <w:rPr>
                <w:rFonts w:ascii="宋体" w:hAnsi="宋体" w:cs="宋体" w:hint="eastAsia"/>
              </w:rPr>
              <w:t>后门双</w:t>
            </w:r>
            <w:proofErr w:type="gramEnd"/>
            <w:r w:rsidRPr="000B2342">
              <w:rPr>
                <w:rFonts w:ascii="宋体" w:hAnsi="宋体" w:cs="宋体" w:hint="eastAsia"/>
              </w:rPr>
              <w:t>开门，减少维护空间，通风率≥67%。</w:t>
            </w:r>
          </w:p>
        </w:tc>
      </w:tr>
      <w:tr w:rsidR="00F67B23" w:rsidTr="000B2342">
        <w:trPr>
          <w:trHeight w:val="63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F67B23" w:rsidP="000B2342">
            <w:pPr>
              <w:pStyle w:val="TableText"/>
              <w:rPr>
                <w:rFonts w:ascii="宋体" w:hAnsi="宋体" w:cs="宋体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F67B23" w:rsidP="000B2342">
            <w:pPr>
              <w:pStyle w:val="TableText"/>
              <w:rPr>
                <w:rFonts w:ascii="宋体" w:hAnsi="宋体" w:cs="宋体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B23" w:rsidRPr="000B2342" w:rsidRDefault="00842C8D" w:rsidP="000B2342">
            <w:pPr>
              <w:pStyle w:val="TableText"/>
              <w:rPr>
                <w:rFonts w:ascii="宋体" w:hAnsi="宋体" w:cs="宋体"/>
              </w:rPr>
            </w:pPr>
            <w:r w:rsidRPr="000B2342">
              <w:rPr>
                <w:rFonts w:ascii="宋体" w:hAnsi="宋体" w:cs="宋体" w:hint="eastAsia"/>
              </w:rPr>
              <w:t>投标厂商所投机柜产品必须符合欧洲ROHS标准，并提供欧洲ROHS相关认证证书。</w:t>
            </w:r>
          </w:p>
        </w:tc>
      </w:tr>
      <w:tr w:rsidR="00F67B23" w:rsidTr="000B2342">
        <w:trPr>
          <w:trHeight w:val="41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F67B23" w:rsidP="000B2342">
            <w:pPr>
              <w:pStyle w:val="TableText"/>
              <w:rPr>
                <w:rFonts w:ascii="宋体" w:hAnsi="宋体" w:cs="宋体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F67B23" w:rsidP="000B2342">
            <w:pPr>
              <w:pStyle w:val="TableText"/>
              <w:rPr>
                <w:rFonts w:ascii="宋体" w:hAnsi="宋体" w:cs="宋体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B23" w:rsidRPr="000B2342" w:rsidRDefault="00842C8D" w:rsidP="000B2342">
            <w:pPr>
              <w:pStyle w:val="TableText"/>
              <w:rPr>
                <w:rFonts w:ascii="宋体" w:hAnsi="宋体" w:cs="宋体"/>
              </w:rPr>
            </w:pPr>
            <w:r w:rsidRPr="000B2342">
              <w:rPr>
                <w:rFonts w:ascii="宋体" w:hAnsi="宋体" w:cs="宋体" w:hint="eastAsia"/>
              </w:rPr>
              <w:t>投标产品前门为单开网孔门,前门锁为单点锁，锁紧可靠，门锁开启轻巧、无噪音，锁芯旋转灵活无卡涩，满足左手或右手开门习惯；双开后门用锁锁为连杆式锁，结构简单，锁紧牢固,门锁开启轻巧、无噪音，锁芯旋转灵活无卡涩，满足左手或右手开门习惯.机柜前</w:t>
            </w:r>
            <w:r w:rsidRPr="000B2342">
              <w:rPr>
                <w:rFonts w:ascii="宋体" w:hAnsi="宋体" w:cs="宋体" w:hint="eastAsia"/>
              </w:rPr>
              <w:lastRenderedPageBreak/>
              <w:t>后门锁钥匙通开。</w:t>
            </w:r>
          </w:p>
        </w:tc>
      </w:tr>
      <w:tr w:rsidR="00F67B23" w:rsidTr="000B2342">
        <w:trPr>
          <w:trHeight w:val="3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F67B23" w:rsidP="000B2342">
            <w:pPr>
              <w:pStyle w:val="TableText"/>
              <w:rPr>
                <w:rFonts w:ascii="宋体" w:hAnsi="宋体" w:cs="宋体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F67B23" w:rsidP="000B2342">
            <w:pPr>
              <w:pStyle w:val="TableText"/>
              <w:rPr>
                <w:rFonts w:ascii="宋体" w:hAnsi="宋体" w:cs="宋体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B23" w:rsidRPr="000B2342" w:rsidRDefault="00842C8D" w:rsidP="000B2342">
            <w:pPr>
              <w:pStyle w:val="TableText"/>
              <w:rPr>
                <w:rFonts w:ascii="宋体" w:hAnsi="宋体" w:cs="宋体"/>
              </w:rPr>
            </w:pPr>
            <w:r w:rsidRPr="000B2342">
              <w:rPr>
                <w:rFonts w:ascii="宋体" w:hAnsi="宋体" w:cs="宋体" w:hint="eastAsia"/>
              </w:rPr>
              <w:t>机柜底部配备四个脚轮和四个调平支腿。</w:t>
            </w:r>
          </w:p>
        </w:tc>
      </w:tr>
      <w:tr w:rsidR="00F67B23" w:rsidTr="000B2342">
        <w:trPr>
          <w:trHeight w:val="2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F67B23" w:rsidP="000B2342">
            <w:pPr>
              <w:pStyle w:val="TableText"/>
              <w:rPr>
                <w:rFonts w:ascii="宋体" w:hAnsi="宋体" w:cs="宋体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F67B23" w:rsidP="000B2342">
            <w:pPr>
              <w:pStyle w:val="TableText"/>
              <w:rPr>
                <w:rFonts w:ascii="宋体" w:hAnsi="宋体" w:cs="宋体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3" w:rsidRPr="000B2342" w:rsidRDefault="00842C8D" w:rsidP="000B2342">
            <w:pPr>
              <w:pStyle w:val="TableText"/>
              <w:rPr>
                <w:rFonts w:ascii="宋体" w:hAnsi="宋体" w:cs="宋体"/>
              </w:rPr>
            </w:pPr>
            <w:r w:rsidRPr="000B2342">
              <w:rPr>
                <w:rFonts w:ascii="宋体" w:hAnsi="宋体" w:cs="宋体" w:hint="eastAsia"/>
              </w:rPr>
              <w:t>投标产品承重需静态负载大于等于1800kg</w:t>
            </w:r>
          </w:p>
        </w:tc>
      </w:tr>
      <w:tr w:rsidR="00F67B23" w:rsidTr="000B2342">
        <w:trPr>
          <w:trHeight w:val="3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F67B23" w:rsidP="000B2342">
            <w:pPr>
              <w:pStyle w:val="TableText"/>
              <w:rPr>
                <w:rFonts w:ascii="宋体" w:hAnsi="宋体" w:cs="宋体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F67B23" w:rsidP="000B2342">
            <w:pPr>
              <w:pStyle w:val="TableText"/>
              <w:rPr>
                <w:rFonts w:ascii="宋体" w:hAnsi="宋体" w:cs="宋体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3" w:rsidRPr="000B2342" w:rsidRDefault="00842C8D" w:rsidP="000B2342">
            <w:pPr>
              <w:pStyle w:val="TableText"/>
              <w:rPr>
                <w:rFonts w:ascii="宋体" w:hAnsi="宋体" w:cs="宋体"/>
              </w:rPr>
            </w:pPr>
            <w:r w:rsidRPr="000B2342">
              <w:rPr>
                <w:rFonts w:ascii="宋体" w:hAnsi="宋体" w:cs="宋体" w:hint="eastAsia"/>
              </w:rPr>
              <w:t>机柜为19英寸标准服务器机柜，宽度600mm，深度1200mm范围内，高度为42U，机柜后侧设置</w:t>
            </w:r>
            <w:proofErr w:type="gramStart"/>
            <w:r w:rsidRPr="000B2342">
              <w:rPr>
                <w:rFonts w:ascii="宋体" w:hAnsi="宋体" w:cs="宋体" w:hint="eastAsia"/>
              </w:rPr>
              <w:t>两条竖装</w:t>
            </w:r>
            <w:proofErr w:type="gramEnd"/>
            <w:r w:rsidRPr="000B2342">
              <w:rPr>
                <w:rFonts w:ascii="宋体" w:hAnsi="宋体" w:cs="宋体" w:hint="eastAsia"/>
              </w:rPr>
              <w:t>PDU安装位置。</w:t>
            </w:r>
          </w:p>
        </w:tc>
      </w:tr>
      <w:tr w:rsidR="00F67B23" w:rsidTr="000B2342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842C8D" w:rsidP="000B2342">
            <w:pPr>
              <w:pStyle w:val="TableText"/>
              <w:rPr>
                <w:rFonts w:ascii="宋体" w:hAnsi="宋体" w:cs="宋体"/>
              </w:rPr>
            </w:pPr>
            <w:r w:rsidRPr="000B2342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842C8D" w:rsidP="000B2342">
            <w:pPr>
              <w:pStyle w:val="TableText"/>
              <w:rPr>
                <w:rFonts w:ascii="宋体" w:hAnsi="宋体" w:cs="宋体"/>
              </w:rPr>
            </w:pPr>
            <w:r w:rsidRPr="000B2342">
              <w:rPr>
                <w:rFonts w:ascii="宋体" w:hAnsi="宋体" w:cs="宋体" w:hint="eastAsia"/>
              </w:rPr>
              <w:t>机柜接地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3" w:rsidRPr="000B2342" w:rsidRDefault="00842C8D" w:rsidP="000B2342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机柜内通过接地</w:t>
            </w:r>
            <w:proofErr w:type="gramStart"/>
            <w:r>
              <w:rPr>
                <w:rFonts w:ascii="宋体" w:hAnsi="宋体" w:cs="宋体" w:hint="eastAsia"/>
              </w:rPr>
              <w:t>铜排多点</w:t>
            </w:r>
            <w:proofErr w:type="gramEnd"/>
            <w:r>
              <w:rPr>
                <w:rFonts w:ascii="宋体" w:hAnsi="宋体" w:cs="宋体" w:hint="eastAsia"/>
              </w:rPr>
              <w:t>接地和等电位连接，</w:t>
            </w:r>
            <w:proofErr w:type="gramStart"/>
            <w:r>
              <w:rPr>
                <w:rFonts w:ascii="宋体" w:hAnsi="宋体" w:cs="宋体" w:hint="eastAsia"/>
              </w:rPr>
              <w:t>铜排可</w:t>
            </w:r>
            <w:proofErr w:type="gramEnd"/>
            <w:r>
              <w:rPr>
                <w:rFonts w:ascii="宋体" w:hAnsi="宋体" w:cs="宋体" w:hint="eastAsia"/>
              </w:rPr>
              <w:t>与机架</w:t>
            </w:r>
            <w:proofErr w:type="gramStart"/>
            <w:r>
              <w:rPr>
                <w:rFonts w:ascii="宋体" w:hAnsi="宋体" w:cs="宋体" w:hint="eastAsia"/>
              </w:rPr>
              <w:t>方孔条固</w:t>
            </w:r>
            <w:proofErr w:type="gramEnd"/>
            <w:r>
              <w:rPr>
                <w:rFonts w:ascii="宋体" w:hAnsi="宋体" w:cs="宋体" w:hint="eastAsia"/>
              </w:rPr>
              <w:t>定。</w:t>
            </w:r>
          </w:p>
        </w:tc>
      </w:tr>
      <w:tr w:rsidR="00F67B23" w:rsidTr="000B234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842C8D" w:rsidP="000B2342">
            <w:pPr>
              <w:pStyle w:val="TableText"/>
              <w:rPr>
                <w:rFonts w:ascii="宋体" w:hAnsi="宋体" w:cs="宋体"/>
              </w:rPr>
            </w:pPr>
            <w:r w:rsidRPr="000B2342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842C8D" w:rsidP="000B2342">
            <w:pPr>
              <w:pStyle w:val="TableText"/>
              <w:rPr>
                <w:rFonts w:ascii="宋体" w:hAnsi="宋体" w:cs="宋体"/>
              </w:rPr>
            </w:pPr>
            <w:r w:rsidRPr="000B2342">
              <w:rPr>
                <w:rFonts w:ascii="宋体" w:hAnsi="宋体" w:cs="宋体" w:hint="eastAsia"/>
              </w:rPr>
              <w:t>PDU配电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842C8D" w:rsidP="000B2342">
            <w:pPr>
              <w:pStyle w:val="TableText"/>
              <w:rPr>
                <w:rFonts w:ascii="宋体" w:hAnsi="宋体" w:cs="宋体"/>
              </w:rPr>
            </w:pPr>
            <w:r w:rsidRPr="000B2342">
              <w:rPr>
                <w:rFonts w:ascii="宋体" w:hAnsi="宋体" w:cs="宋体" w:hint="eastAsia"/>
              </w:rPr>
              <w:t>每个机柜配备一个PDU，PDU直接安装在机柜的背面，规格：Rack PDU, 32A, 230V, 配置≥20个C13，2个C19。</w:t>
            </w:r>
          </w:p>
        </w:tc>
      </w:tr>
      <w:tr w:rsidR="00F67B23" w:rsidTr="000B234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842C8D" w:rsidP="000B2342">
            <w:pPr>
              <w:pStyle w:val="TableText"/>
              <w:rPr>
                <w:rFonts w:ascii="宋体" w:hAnsi="宋体" w:cs="宋体"/>
              </w:rPr>
            </w:pPr>
            <w:r w:rsidRPr="000B2342">
              <w:rPr>
                <w:rFonts w:ascii="宋体" w:hAnsi="宋体" w:cs="宋体" w:hint="eastAsia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B23" w:rsidRDefault="00842C8D" w:rsidP="000B2342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PDU接地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23" w:rsidRDefault="00842C8D" w:rsidP="000B2342">
            <w:pPr>
              <w:pStyle w:val="TableTex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机柜需单独为PDU或者配电单元设置接地点，提高接地的安全及可靠性。</w:t>
            </w:r>
          </w:p>
        </w:tc>
      </w:tr>
      <w:tr w:rsidR="00F67B23" w:rsidTr="000B2342">
        <w:trPr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842C8D" w:rsidP="000B2342">
            <w:pPr>
              <w:pStyle w:val="TableText"/>
              <w:rPr>
                <w:rFonts w:ascii="宋体" w:hAnsi="宋体" w:cs="宋体"/>
              </w:rPr>
            </w:pPr>
            <w:r w:rsidRPr="000B2342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842C8D" w:rsidP="000B2342">
            <w:pPr>
              <w:pStyle w:val="TableText"/>
              <w:rPr>
                <w:rFonts w:ascii="宋体" w:hAnsi="宋体" w:cs="宋体"/>
              </w:rPr>
            </w:pPr>
            <w:r w:rsidRPr="000B2342">
              <w:rPr>
                <w:rFonts w:ascii="宋体" w:hAnsi="宋体" w:cs="宋体" w:hint="eastAsia"/>
              </w:rPr>
              <w:t>冷通道气流遏制系统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23" w:rsidRPr="000B2342" w:rsidRDefault="00842C8D" w:rsidP="000B2342">
            <w:pPr>
              <w:pStyle w:val="TableText"/>
              <w:rPr>
                <w:rFonts w:ascii="宋体" w:hAnsi="宋体" w:cs="宋体"/>
              </w:rPr>
            </w:pPr>
            <w:r w:rsidRPr="000B2342">
              <w:rPr>
                <w:rFonts w:ascii="宋体" w:hAnsi="宋体" w:cs="宋体" w:hint="eastAsia"/>
              </w:rPr>
              <w:t>1、加装机柜</w:t>
            </w:r>
            <w:proofErr w:type="gramStart"/>
            <w:r w:rsidRPr="000B2342">
              <w:rPr>
                <w:rFonts w:ascii="宋体" w:hAnsi="宋体" w:cs="宋体" w:hint="eastAsia"/>
              </w:rPr>
              <w:t>封闭冷通系统功能</w:t>
            </w:r>
            <w:proofErr w:type="gramEnd"/>
            <w:r w:rsidRPr="000B2342">
              <w:rPr>
                <w:rFonts w:ascii="宋体" w:hAnsi="宋体" w:cs="宋体" w:hint="eastAsia"/>
              </w:rPr>
              <w:t>，端门框架内部都采用钢化玻璃，钢化玻璃面积不小于98%，厚度不低于5mm，透光率不小于90％</w:t>
            </w:r>
          </w:p>
          <w:p w:rsidR="00F67B23" w:rsidRPr="000B2342" w:rsidRDefault="00842C8D" w:rsidP="000B2342">
            <w:pPr>
              <w:pStyle w:val="TableText"/>
              <w:rPr>
                <w:rFonts w:ascii="宋体" w:hAnsi="宋体" w:cs="宋体"/>
              </w:rPr>
            </w:pPr>
            <w:r w:rsidRPr="000B2342">
              <w:rPr>
                <w:rFonts w:ascii="宋体" w:hAnsi="宋体" w:cs="宋体" w:hint="eastAsia"/>
              </w:rPr>
              <w:t>端门框架采用高强度A级优质碳素冷轧钢板1.2mm，厚度不低于12mm，透光率不小于90％，符合机房防火要求；</w:t>
            </w:r>
          </w:p>
        </w:tc>
      </w:tr>
    </w:tbl>
    <w:p w:rsidR="00F67B23" w:rsidRDefault="00F67B23">
      <w:pPr>
        <w:tabs>
          <w:tab w:val="left" w:pos="900"/>
        </w:tabs>
        <w:adjustRightInd w:val="0"/>
        <w:spacing w:line="360" w:lineRule="auto"/>
        <w:ind w:leftChars="50" w:left="737" w:hangingChars="300" w:hanging="632"/>
        <w:textAlignment w:val="baseline"/>
        <w:outlineLvl w:val="2"/>
        <w:rPr>
          <w:rFonts w:ascii="宋体" w:hAnsi="宋体" w:cs="宋体"/>
          <w:b/>
        </w:rPr>
      </w:pPr>
      <w:bookmarkStart w:id="4" w:name="_Toc3837"/>
      <w:bookmarkStart w:id="5" w:name="_Toc339972667"/>
    </w:p>
    <w:p w:rsidR="00F67B23" w:rsidRDefault="000B2342" w:rsidP="000B2342">
      <w:pPr>
        <w:tabs>
          <w:tab w:val="left" w:pos="900"/>
        </w:tabs>
        <w:adjustRightInd w:val="0"/>
        <w:spacing w:line="360" w:lineRule="auto"/>
        <w:ind w:left="736" w:hangingChars="349" w:hanging="736"/>
        <w:textAlignment w:val="baseline"/>
        <w:outlineLvl w:val="2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3</w:t>
      </w:r>
      <w:r>
        <w:rPr>
          <w:rFonts w:ascii="宋体" w:hAnsi="宋体" w:cs="宋体" w:hint="eastAsia"/>
          <w:b/>
        </w:rPr>
        <w:t>、</w:t>
      </w:r>
      <w:r w:rsidR="00842C8D">
        <w:rPr>
          <w:rFonts w:ascii="宋体" w:hAnsi="宋体" w:cs="宋体" w:hint="eastAsia"/>
          <w:b/>
        </w:rPr>
        <w:t>机房环境动力监控系统</w:t>
      </w:r>
      <w:bookmarkEnd w:id="4"/>
      <w:bookmarkEnd w:id="5"/>
    </w:p>
    <w:p w:rsidR="00F67B23" w:rsidRDefault="005E7A89">
      <w:pPr>
        <w:snapToGrid w:val="0"/>
        <w:spacing w:line="360" w:lineRule="auto"/>
        <w:ind w:firstLineChars="200" w:firstLine="422"/>
        <w:rPr>
          <w:rFonts w:ascii="宋体" w:hAnsi="宋体" w:cs="宋体"/>
          <w:b/>
        </w:rPr>
      </w:pPr>
      <w:bookmarkStart w:id="6" w:name="_Toc165716934"/>
      <w:bookmarkStart w:id="7" w:name="_Toc224108275"/>
      <w:bookmarkStart w:id="8" w:name="_Toc224108440"/>
      <w:r>
        <w:rPr>
          <w:rFonts w:ascii="宋体" w:hAnsi="宋体" w:cs="宋体" w:hint="eastAsia"/>
          <w:b/>
        </w:rPr>
        <w:t>1）</w:t>
      </w:r>
      <w:r w:rsidR="00842C8D">
        <w:rPr>
          <w:rFonts w:ascii="宋体" w:hAnsi="宋体" w:cs="宋体" w:hint="eastAsia"/>
          <w:b/>
        </w:rPr>
        <w:t>总体要求</w:t>
      </w:r>
    </w:p>
    <w:p w:rsidR="00F67B23" w:rsidRDefault="00842C8D">
      <w:pPr>
        <w:numPr>
          <w:ilvl w:val="1"/>
          <w:numId w:val="4"/>
        </w:numPr>
        <w:spacing w:line="360" w:lineRule="auto"/>
        <w:rPr>
          <w:rFonts w:ascii="宋体" w:hAnsi="宋体" w:cs="宋体"/>
          <w:color w:val="000000" w:themeColor="text1"/>
          <w:spacing w:val="8"/>
        </w:rPr>
      </w:pPr>
      <w:r>
        <w:rPr>
          <w:rFonts w:ascii="宋体" w:hAnsi="宋体" w:cs="宋体" w:hint="eastAsia"/>
          <w:color w:val="000000" w:themeColor="text1"/>
          <w:spacing w:val="8"/>
        </w:rPr>
        <w:t>采用统一管理平台，实现对数据中心所有基础设施，包括动力、环境、视频、门禁等进行集中监控和管理；管理软件支持平板电脑接入，提供平板电脑及手机APP管理界面,提供APP手机截图加盖投标人公章 。</w:t>
      </w:r>
    </w:p>
    <w:p w:rsidR="00F67B23" w:rsidRDefault="00842C8D">
      <w:pPr>
        <w:numPr>
          <w:ilvl w:val="1"/>
          <w:numId w:val="4"/>
        </w:numPr>
        <w:spacing w:line="360" w:lineRule="auto"/>
        <w:rPr>
          <w:rFonts w:ascii="宋体" w:hAnsi="宋体" w:cs="宋体"/>
          <w:color w:val="000000" w:themeColor="text1"/>
          <w:spacing w:val="8"/>
        </w:rPr>
      </w:pPr>
      <w:r>
        <w:rPr>
          <w:rFonts w:ascii="宋体" w:hAnsi="宋体" w:cs="宋体" w:hint="eastAsia"/>
          <w:color w:val="000000" w:themeColor="text1"/>
          <w:spacing w:val="8"/>
        </w:rPr>
        <w:t>数据采集采用无线方式采集数据，数据采集器应具有缓存功能和断点续传功能，保证通讯中断和恢复连接后监控数据的完整性；</w:t>
      </w:r>
    </w:p>
    <w:p w:rsidR="00F67B23" w:rsidRDefault="00842C8D">
      <w:pPr>
        <w:numPr>
          <w:ilvl w:val="1"/>
          <w:numId w:val="4"/>
        </w:numPr>
        <w:spacing w:line="360" w:lineRule="auto"/>
        <w:rPr>
          <w:rFonts w:ascii="宋体" w:hAnsi="宋体" w:cs="宋体"/>
          <w:color w:val="000000" w:themeColor="text1"/>
          <w:spacing w:val="8"/>
        </w:rPr>
      </w:pPr>
      <w:r>
        <w:rPr>
          <w:rFonts w:ascii="宋体" w:hAnsi="宋体" w:cs="宋体" w:hint="eastAsia"/>
          <w:color w:val="000000" w:themeColor="text1"/>
          <w:spacing w:val="8"/>
        </w:rPr>
        <w:t>APP客户端</w:t>
      </w:r>
      <w:proofErr w:type="gramStart"/>
      <w:r>
        <w:rPr>
          <w:rFonts w:ascii="宋体" w:hAnsi="宋体" w:cs="宋体" w:hint="eastAsia"/>
          <w:color w:val="000000" w:themeColor="text1"/>
          <w:spacing w:val="8"/>
        </w:rPr>
        <w:t>须能够支持安卓</w:t>
      </w:r>
      <w:proofErr w:type="gramEnd"/>
      <w:r>
        <w:rPr>
          <w:rFonts w:ascii="宋体" w:hAnsi="宋体" w:cs="宋体" w:hint="eastAsia"/>
          <w:color w:val="000000" w:themeColor="text1"/>
          <w:spacing w:val="8"/>
        </w:rPr>
        <w:t>4.0及以上智能设备，须为独立的APP程序，而非web客户端。手机APP客户端须能显示机房的告警信息、能效指标、设备的状态参数、资产信息等</w:t>
      </w:r>
    </w:p>
    <w:p w:rsidR="00F67B23" w:rsidRDefault="00842C8D">
      <w:pPr>
        <w:numPr>
          <w:ilvl w:val="1"/>
          <w:numId w:val="4"/>
        </w:numPr>
        <w:spacing w:line="360" w:lineRule="auto"/>
        <w:rPr>
          <w:rFonts w:ascii="宋体" w:hAnsi="宋体" w:cs="宋体"/>
          <w:spacing w:val="8"/>
        </w:rPr>
      </w:pPr>
      <w:r>
        <w:rPr>
          <w:rFonts w:ascii="宋体" w:hAnsi="宋体" w:cs="宋体" w:hint="eastAsia"/>
          <w:spacing w:val="8"/>
        </w:rPr>
        <w:t>具备容量管理功能---支持对机房各个机柜空间容量、机柜负载进行分析和管理，迅速定位下一台服务器的最佳安装位置；支持对配电容量进行分析和管理，通过对当前配电的使用情况进行统计和分析，为机房改造、扩容提供配电的数据依据；支持对制冷量进行分析和管理，通过了解机房制冷总体状况、分布情况及使用效率，为机房改造、扩容提供制冷的数据依据；系统需具有开放的系统架构，提供标准的南北向接口，支持快速集成；</w:t>
      </w:r>
    </w:p>
    <w:p w:rsidR="00F67B23" w:rsidRDefault="00842C8D">
      <w:pPr>
        <w:numPr>
          <w:ilvl w:val="1"/>
          <w:numId w:val="4"/>
        </w:numPr>
        <w:spacing w:line="360" w:lineRule="auto"/>
        <w:rPr>
          <w:rFonts w:ascii="宋体" w:hAnsi="宋体" w:cs="宋体"/>
          <w:spacing w:val="8"/>
        </w:rPr>
      </w:pPr>
      <w:r>
        <w:rPr>
          <w:rFonts w:ascii="宋体" w:hAnsi="宋体" w:cs="宋体" w:hint="eastAsia"/>
          <w:spacing w:val="8"/>
        </w:rPr>
        <w:lastRenderedPageBreak/>
        <w:t>能够选配能效管理功能---支持对IT设备、空调设备、照明设备、电源等系统的用电情况进行实时监测，对设备耗电情况进行精细化的统计和分析；PUE电量监测点可通过手动配置对局部范围的PUE进行计算和统计、显示，实现精细管理；支持能耗数据的采集、统计，可通过报表上报，支持柱状图、</w:t>
      </w:r>
      <w:proofErr w:type="gramStart"/>
      <w:r>
        <w:rPr>
          <w:rFonts w:ascii="宋体" w:hAnsi="宋体" w:cs="宋体" w:hint="eastAsia"/>
          <w:spacing w:val="8"/>
        </w:rPr>
        <w:t>饼图等</w:t>
      </w:r>
      <w:proofErr w:type="gramEnd"/>
      <w:r>
        <w:rPr>
          <w:rFonts w:ascii="宋体" w:hAnsi="宋体" w:cs="宋体" w:hint="eastAsia"/>
          <w:spacing w:val="8"/>
        </w:rPr>
        <w:t>多种显示形式；</w:t>
      </w:r>
    </w:p>
    <w:p w:rsidR="00F67B23" w:rsidRDefault="00842C8D">
      <w:pPr>
        <w:numPr>
          <w:ilvl w:val="1"/>
          <w:numId w:val="4"/>
        </w:numPr>
        <w:spacing w:line="360" w:lineRule="auto"/>
        <w:rPr>
          <w:rFonts w:ascii="宋体" w:hAnsi="宋体" w:cs="宋体"/>
          <w:spacing w:val="8"/>
        </w:rPr>
      </w:pPr>
      <w:r>
        <w:rPr>
          <w:rFonts w:ascii="宋体" w:hAnsi="宋体" w:cs="宋体" w:hint="eastAsia"/>
          <w:spacing w:val="8"/>
        </w:rPr>
        <w:t>基于Web的远程管理功能，通过短信、Email邮件报警等灵活的告警方式，实现机房安全无人职守。</w:t>
      </w:r>
    </w:p>
    <w:p w:rsidR="00F67B23" w:rsidRDefault="00842C8D">
      <w:pPr>
        <w:numPr>
          <w:ilvl w:val="1"/>
          <w:numId w:val="4"/>
        </w:numPr>
        <w:spacing w:line="360" w:lineRule="auto"/>
        <w:rPr>
          <w:rFonts w:ascii="宋体" w:hAnsi="宋体" w:cs="宋体"/>
          <w:spacing w:val="8"/>
        </w:rPr>
      </w:pPr>
      <w:r>
        <w:rPr>
          <w:rFonts w:ascii="宋体" w:hAnsi="宋体" w:cs="宋体" w:hint="eastAsia"/>
          <w:spacing w:val="8"/>
        </w:rPr>
        <w:t>控制器、采集器均为管理系统厂家自</w:t>
      </w:r>
      <w:proofErr w:type="gramStart"/>
      <w:r>
        <w:rPr>
          <w:rFonts w:ascii="宋体" w:hAnsi="宋体" w:cs="宋体" w:hint="eastAsia"/>
          <w:spacing w:val="8"/>
        </w:rPr>
        <w:t>研</w:t>
      </w:r>
      <w:proofErr w:type="gramEnd"/>
      <w:r>
        <w:rPr>
          <w:rFonts w:ascii="宋体" w:hAnsi="宋体" w:cs="宋体" w:hint="eastAsia"/>
          <w:spacing w:val="8"/>
        </w:rPr>
        <w:t>设备。</w:t>
      </w:r>
    </w:p>
    <w:p w:rsidR="00F67B23" w:rsidRDefault="005E7A89">
      <w:pPr>
        <w:snapToGrid w:val="0"/>
        <w:spacing w:line="360" w:lineRule="auto"/>
        <w:ind w:firstLineChars="200" w:firstLine="422"/>
        <w:rPr>
          <w:rFonts w:ascii="宋体" w:hAnsi="宋体" w:cs="宋体"/>
          <w:b/>
        </w:rPr>
      </w:pPr>
      <w:bookmarkStart w:id="9" w:name="_Toc410229160"/>
      <w:r>
        <w:rPr>
          <w:rFonts w:ascii="宋体" w:hAnsi="宋体" w:cs="宋体"/>
          <w:b/>
        </w:rPr>
        <w:t>2</w:t>
      </w:r>
      <w:r>
        <w:rPr>
          <w:rFonts w:ascii="宋体" w:hAnsi="宋体" w:cs="宋体" w:hint="eastAsia"/>
          <w:b/>
        </w:rPr>
        <w:t>）</w:t>
      </w:r>
      <w:r w:rsidR="00842C8D">
        <w:rPr>
          <w:rFonts w:ascii="宋体" w:hAnsi="宋体" w:cs="宋体" w:hint="eastAsia"/>
          <w:b/>
        </w:rPr>
        <w:t>系统容量要求</w:t>
      </w:r>
      <w:bookmarkEnd w:id="9"/>
    </w:p>
    <w:p w:rsidR="00F67B23" w:rsidRDefault="00842C8D">
      <w:pPr>
        <w:numPr>
          <w:ilvl w:val="1"/>
          <w:numId w:val="4"/>
        </w:numPr>
        <w:spacing w:line="360" w:lineRule="auto"/>
        <w:rPr>
          <w:rFonts w:ascii="宋体" w:hAnsi="宋体" w:cs="宋体"/>
          <w:spacing w:val="8"/>
        </w:rPr>
      </w:pPr>
      <w:r>
        <w:rPr>
          <w:rFonts w:ascii="宋体" w:hAnsi="宋体" w:cs="宋体" w:hint="eastAsia"/>
          <w:spacing w:val="8"/>
        </w:rPr>
        <w:t>系统要求支持不少于1000个智能节点（对应设备通讯地址）的监控和管理；</w:t>
      </w:r>
    </w:p>
    <w:p w:rsidR="00F67B23" w:rsidRDefault="00842C8D">
      <w:pPr>
        <w:numPr>
          <w:ilvl w:val="1"/>
          <w:numId w:val="4"/>
        </w:numPr>
        <w:spacing w:line="360" w:lineRule="auto"/>
        <w:rPr>
          <w:rFonts w:ascii="宋体" w:hAnsi="宋体" w:cs="宋体"/>
          <w:spacing w:val="8"/>
        </w:rPr>
      </w:pPr>
      <w:r>
        <w:rPr>
          <w:rFonts w:ascii="宋体" w:hAnsi="宋体" w:cs="宋体" w:hint="eastAsia"/>
          <w:spacing w:val="8"/>
        </w:rPr>
        <w:t>系统要求支持不少于20000个指标数据，日志可在系统中保存半年；</w:t>
      </w:r>
    </w:p>
    <w:p w:rsidR="00F67B23" w:rsidRDefault="00842C8D">
      <w:pPr>
        <w:numPr>
          <w:ilvl w:val="1"/>
          <w:numId w:val="4"/>
        </w:numPr>
        <w:spacing w:line="360" w:lineRule="auto"/>
        <w:rPr>
          <w:rFonts w:ascii="宋体" w:hAnsi="宋体" w:cs="宋体"/>
          <w:spacing w:val="8"/>
        </w:rPr>
      </w:pPr>
      <w:r>
        <w:rPr>
          <w:rFonts w:ascii="宋体" w:hAnsi="宋体" w:cs="宋体" w:hint="eastAsia"/>
          <w:spacing w:val="8"/>
        </w:rPr>
        <w:t>系统要求支持至少20个客户端同时连接访问；</w:t>
      </w:r>
    </w:p>
    <w:p w:rsidR="00F67B23" w:rsidRDefault="00842C8D">
      <w:pPr>
        <w:numPr>
          <w:ilvl w:val="1"/>
          <w:numId w:val="4"/>
        </w:numPr>
        <w:spacing w:line="360" w:lineRule="auto"/>
        <w:rPr>
          <w:rFonts w:ascii="宋体" w:hAnsi="宋体" w:cs="宋体"/>
          <w:spacing w:val="8"/>
        </w:rPr>
      </w:pPr>
      <w:r>
        <w:rPr>
          <w:rFonts w:ascii="宋体" w:hAnsi="宋体" w:cs="宋体" w:hint="eastAsia"/>
          <w:spacing w:val="8"/>
        </w:rPr>
        <w:t>通讯中断后恢复连接，管理系统恢复数据采集；</w:t>
      </w:r>
    </w:p>
    <w:p w:rsidR="00F67B23" w:rsidRDefault="005E7A89" w:rsidP="005E7A89">
      <w:pPr>
        <w:adjustRightInd w:val="0"/>
        <w:snapToGrid w:val="0"/>
        <w:spacing w:line="360" w:lineRule="auto"/>
        <w:ind w:firstLine="420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3</w:t>
      </w:r>
      <w:r>
        <w:rPr>
          <w:rFonts w:ascii="宋体" w:hAnsi="宋体" w:cs="宋体" w:hint="eastAsia"/>
          <w:b/>
        </w:rPr>
        <w:t>）</w:t>
      </w:r>
      <w:r w:rsidR="00842C8D">
        <w:rPr>
          <w:rFonts w:ascii="宋体" w:hAnsi="宋体" w:cs="宋体" w:hint="eastAsia"/>
          <w:b/>
        </w:rPr>
        <w:t>功能要求</w:t>
      </w:r>
      <w:bookmarkEnd w:id="6"/>
      <w:r w:rsidR="00842C8D">
        <w:rPr>
          <w:rFonts w:ascii="宋体" w:hAnsi="宋体" w:cs="宋体" w:hint="eastAsia"/>
          <w:b/>
        </w:rPr>
        <w:t>：</w:t>
      </w:r>
      <w:bookmarkEnd w:id="7"/>
      <w:bookmarkEnd w:id="8"/>
    </w:p>
    <w:p w:rsidR="00F67B23" w:rsidRDefault="00842C8D">
      <w:pPr>
        <w:numPr>
          <w:ilvl w:val="0"/>
          <w:numId w:val="5"/>
        </w:num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配电：电压、电流及开关状态。</w:t>
      </w:r>
    </w:p>
    <w:p w:rsidR="00F67B23" w:rsidRDefault="00842C8D">
      <w:pPr>
        <w:numPr>
          <w:ilvl w:val="0"/>
          <w:numId w:val="5"/>
        </w:num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UPS检测与控制。</w:t>
      </w:r>
    </w:p>
    <w:p w:rsidR="00F67B23" w:rsidRDefault="00842C8D">
      <w:pPr>
        <w:numPr>
          <w:ilvl w:val="0"/>
          <w:numId w:val="5"/>
        </w:num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消防报警检测。</w:t>
      </w:r>
    </w:p>
    <w:p w:rsidR="00F67B23" w:rsidRDefault="00842C8D">
      <w:pPr>
        <w:numPr>
          <w:ilvl w:val="0"/>
          <w:numId w:val="5"/>
        </w:num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空调的检测与控制。</w:t>
      </w:r>
    </w:p>
    <w:p w:rsidR="00F67B23" w:rsidRDefault="00842C8D">
      <w:pPr>
        <w:numPr>
          <w:ilvl w:val="0"/>
          <w:numId w:val="5"/>
        </w:num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漏水监控。</w:t>
      </w:r>
    </w:p>
    <w:p w:rsidR="00F67B23" w:rsidRDefault="00842C8D">
      <w:pPr>
        <w:numPr>
          <w:ilvl w:val="0"/>
          <w:numId w:val="5"/>
        </w:num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机柜PDU监控。</w:t>
      </w:r>
    </w:p>
    <w:p w:rsidR="00F67B23" w:rsidRDefault="00842C8D">
      <w:pPr>
        <w:numPr>
          <w:ilvl w:val="0"/>
          <w:numId w:val="5"/>
        </w:num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提供声、光、电、</w:t>
      </w:r>
      <w:proofErr w:type="gramStart"/>
      <w:r>
        <w:rPr>
          <w:rFonts w:ascii="宋体" w:hAnsi="宋体" w:cs="宋体" w:hint="eastAsia"/>
        </w:rPr>
        <w:t>邮及短信</w:t>
      </w:r>
      <w:proofErr w:type="gramEnd"/>
      <w:r>
        <w:rPr>
          <w:rFonts w:ascii="宋体" w:hAnsi="宋体" w:cs="宋体" w:hint="eastAsia"/>
        </w:rPr>
        <w:t>等多种分级报警方式。</w:t>
      </w:r>
    </w:p>
    <w:p w:rsidR="00F67B23" w:rsidRDefault="00842C8D">
      <w:pPr>
        <w:numPr>
          <w:ilvl w:val="0"/>
          <w:numId w:val="5"/>
        </w:num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集中监控：对以上内容通过计算机进行集中监控。</w:t>
      </w:r>
      <w:bookmarkStart w:id="10" w:name="_Toc182841878"/>
      <w:bookmarkStart w:id="11" w:name="_Toc205520566"/>
      <w:bookmarkStart w:id="12" w:name="_Toc205629174"/>
      <w:bookmarkStart w:id="13" w:name="_Toc224108276"/>
      <w:bookmarkStart w:id="14" w:name="_Toc224108441"/>
      <w:bookmarkStart w:id="15" w:name="_Toc165716940"/>
    </w:p>
    <w:p w:rsidR="00F67B23" w:rsidRDefault="00842C8D">
      <w:pPr>
        <w:numPr>
          <w:ilvl w:val="0"/>
          <w:numId w:val="5"/>
        </w:num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支持WEB界面监控和移动终端APP监管功能</w:t>
      </w:r>
    </w:p>
    <w:p w:rsidR="00F67B23" w:rsidRPr="000612CD" w:rsidRDefault="005E7A89">
      <w:pPr>
        <w:adjustRightInd w:val="0"/>
        <w:snapToGrid w:val="0"/>
        <w:spacing w:line="360" w:lineRule="auto"/>
        <w:ind w:firstLineChars="150" w:firstLine="316"/>
        <w:rPr>
          <w:rFonts w:ascii="宋体" w:hAnsi="宋体" w:cs="宋体"/>
          <w:b/>
        </w:rPr>
      </w:pPr>
      <w:r w:rsidRPr="000612CD">
        <w:rPr>
          <w:rFonts w:ascii="宋体" w:hAnsi="宋体" w:cs="宋体"/>
          <w:b/>
          <w:kern w:val="0"/>
        </w:rPr>
        <w:t>4</w:t>
      </w:r>
      <w:r w:rsidRPr="000612CD">
        <w:rPr>
          <w:rFonts w:ascii="宋体" w:hAnsi="宋体" w:cs="宋体" w:hint="eastAsia"/>
          <w:b/>
          <w:kern w:val="0"/>
        </w:rPr>
        <w:t>）</w:t>
      </w:r>
      <w:r w:rsidR="00842C8D" w:rsidRPr="000612CD">
        <w:rPr>
          <w:rFonts w:ascii="宋体" w:hAnsi="宋体" w:cs="宋体" w:hint="eastAsia"/>
          <w:b/>
        </w:rPr>
        <w:t>配电系统</w:t>
      </w:r>
      <w:bookmarkEnd w:id="10"/>
      <w:bookmarkEnd w:id="11"/>
      <w:bookmarkEnd w:id="12"/>
      <w:r w:rsidR="00842C8D" w:rsidRPr="000612CD">
        <w:rPr>
          <w:rFonts w:ascii="宋体" w:hAnsi="宋体" w:cs="宋体" w:hint="eastAsia"/>
          <w:b/>
        </w:rPr>
        <w:t>检测</w:t>
      </w:r>
      <w:bookmarkEnd w:id="13"/>
      <w:bookmarkEnd w:id="14"/>
    </w:p>
    <w:p w:rsidR="00F67B23" w:rsidRDefault="00842C8D">
      <w:pPr>
        <w:adjustRightInd w:val="0"/>
        <w:snapToGrid w:val="0"/>
        <w:spacing w:line="360" w:lineRule="auto"/>
        <w:ind w:leftChars="171" w:left="359"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在配电</w:t>
      </w:r>
      <w:proofErr w:type="gramStart"/>
      <w:r>
        <w:rPr>
          <w:rFonts w:ascii="宋体" w:hAnsi="宋体" w:cs="宋体" w:hint="eastAsia"/>
        </w:rPr>
        <w:t>列头柜的</w:t>
      </w:r>
      <w:proofErr w:type="gramEnd"/>
      <w:r>
        <w:rPr>
          <w:rFonts w:ascii="宋体" w:hAnsi="宋体" w:cs="宋体" w:hint="eastAsia"/>
        </w:rPr>
        <w:t>三相总进线监测，对其进行实时电压（V）、电流、负载功率监视。</w:t>
      </w:r>
      <w:bookmarkStart w:id="16" w:name="_Toc165716941"/>
      <w:bookmarkStart w:id="17" w:name="_Toc182841880"/>
      <w:bookmarkStart w:id="18" w:name="_Toc205629175"/>
      <w:bookmarkStart w:id="19" w:name="_Toc205520567"/>
      <w:bookmarkStart w:id="20" w:name="_Toc224108277"/>
      <w:bookmarkStart w:id="21" w:name="_Toc224108442"/>
      <w:bookmarkEnd w:id="15"/>
    </w:p>
    <w:p w:rsidR="00F67B23" w:rsidRPr="000612CD" w:rsidRDefault="005E7A89">
      <w:pPr>
        <w:adjustRightInd w:val="0"/>
        <w:snapToGrid w:val="0"/>
        <w:spacing w:line="360" w:lineRule="auto"/>
        <w:ind w:firstLineChars="150" w:firstLine="316"/>
        <w:rPr>
          <w:rFonts w:ascii="宋体" w:hAnsi="宋体" w:cs="宋体"/>
          <w:b/>
        </w:rPr>
      </w:pPr>
      <w:r w:rsidRPr="000612CD">
        <w:rPr>
          <w:rFonts w:ascii="宋体" w:hAnsi="宋体" w:cs="宋体"/>
          <w:b/>
          <w:kern w:val="0"/>
        </w:rPr>
        <w:t>5</w:t>
      </w:r>
      <w:r w:rsidRPr="000612CD">
        <w:rPr>
          <w:rFonts w:ascii="宋体" w:hAnsi="宋体" w:cs="宋体" w:hint="eastAsia"/>
          <w:b/>
          <w:kern w:val="0"/>
        </w:rPr>
        <w:t>）</w:t>
      </w:r>
      <w:r w:rsidR="00842C8D" w:rsidRPr="000612CD">
        <w:rPr>
          <w:rFonts w:ascii="宋体" w:hAnsi="宋体" w:cs="宋体" w:hint="eastAsia"/>
          <w:b/>
        </w:rPr>
        <w:t>精密空调</w:t>
      </w:r>
      <w:bookmarkEnd w:id="16"/>
      <w:r w:rsidR="00842C8D" w:rsidRPr="000612CD">
        <w:rPr>
          <w:rFonts w:ascii="宋体" w:hAnsi="宋体" w:cs="宋体" w:hint="eastAsia"/>
          <w:b/>
        </w:rPr>
        <w:t>系统</w:t>
      </w:r>
      <w:bookmarkEnd w:id="17"/>
      <w:bookmarkEnd w:id="18"/>
      <w:bookmarkEnd w:id="19"/>
      <w:r w:rsidR="00842C8D" w:rsidRPr="000612CD">
        <w:rPr>
          <w:rFonts w:ascii="宋体" w:hAnsi="宋体" w:cs="宋体" w:hint="eastAsia"/>
          <w:b/>
        </w:rPr>
        <w:t>监测</w:t>
      </w:r>
      <w:bookmarkEnd w:id="20"/>
      <w:bookmarkEnd w:id="21"/>
    </w:p>
    <w:p w:rsidR="00F67B23" w:rsidRDefault="00842C8D">
      <w:pPr>
        <w:adjustRightInd w:val="0"/>
        <w:snapToGrid w:val="0"/>
        <w:spacing w:line="360" w:lineRule="auto"/>
        <w:ind w:leftChars="171" w:left="359"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预留</w:t>
      </w:r>
      <w:proofErr w:type="gramStart"/>
      <w:r>
        <w:rPr>
          <w:rFonts w:ascii="宋体" w:hAnsi="宋体" w:cs="宋体" w:hint="eastAsia"/>
        </w:rPr>
        <w:t>液位检传感器</w:t>
      </w:r>
      <w:proofErr w:type="gramEnd"/>
      <w:r>
        <w:rPr>
          <w:rFonts w:ascii="宋体" w:hAnsi="宋体" w:cs="宋体" w:hint="eastAsia"/>
        </w:rPr>
        <w:t>。</w:t>
      </w:r>
    </w:p>
    <w:p w:rsidR="00F67B23" w:rsidRPr="000612CD" w:rsidRDefault="005E7A89" w:rsidP="005E7A89">
      <w:pPr>
        <w:adjustRightInd w:val="0"/>
        <w:snapToGrid w:val="0"/>
        <w:spacing w:line="360" w:lineRule="auto"/>
        <w:ind w:firstLineChars="170" w:firstLine="358"/>
        <w:rPr>
          <w:rFonts w:ascii="宋体" w:hAnsi="宋体" w:cs="宋体"/>
          <w:b/>
        </w:rPr>
      </w:pPr>
      <w:bookmarkStart w:id="22" w:name="_Toc205520568"/>
      <w:bookmarkStart w:id="23" w:name="_Toc205629176"/>
      <w:bookmarkStart w:id="24" w:name="_Toc182841882"/>
      <w:bookmarkStart w:id="25" w:name="_Toc224108443"/>
      <w:bookmarkStart w:id="26" w:name="_Toc165716943"/>
      <w:bookmarkStart w:id="27" w:name="_Toc224108278"/>
      <w:r w:rsidRPr="000612CD">
        <w:rPr>
          <w:rFonts w:ascii="宋体" w:hAnsi="宋体" w:cs="宋体"/>
          <w:b/>
          <w:kern w:val="0"/>
        </w:rPr>
        <w:t>6</w:t>
      </w:r>
      <w:r w:rsidRPr="000612CD">
        <w:rPr>
          <w:rFonts w:ascii="宋体" w:hAnsi="宋体" w:cs="宋体" w:hint="eastAsia"/>
          <w:b/>
          <w:kern w:val="0"/>
        </w:rPr>
        <w:t>）</w:t>
      </w:r>
      <w:r w:rsidR="00842C8D" w:rsidRPr="000612CD">
        <w:rPr>
          <w:rFonts w:ascii="宋体" w:hAnsi="宋体" w:cs="宋体" w:hint="eastAsia"/>
          <w:b/>
        </w:rPr>
        <w:t>温湿度监测</w:t>
      </w:r>
      <w:bookmarkEnd w:id="22"/>
      <w:bookmarkEnd w:id="23"/>
      <w:bookmarkEnd w:id="24"/>
      <w:bookmarkEnd w:id="25"/>
      <w:bookmarkEnd w:id="26"/>
      <w:bookmarkEnd w:id="27"/>
    </w:p>
    <w:p w:rsidR="00F67B23" w:rsidRDefault="00842C8D">
      <w:pPr>
        <w:adjustRightInd w:val="0"/>
        <w:snapToGrid w:val="0"/>
        <w:spacing w:line="360" w:lineRule="auto"/>
        <w:ind w:leftChars="171" w:left="359"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用户场地情况：检测机房内温湿度情况。</w:t>
      </w:r>
    </w:p>
    <w:p w:rsidR="00F67B23" w:rsidRDefault="00842C8D">
      <w:pPr>
        <w:adjustRightInd w:val="0"/>
        <w:snapToGrid w:val="0"/>
        <w:spacing w:line="360" w:lineRule="auto"/>
        <w:ind w:leftChars="171" w:left="359"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需求：机房安装温湿度传感器，当任意点（安装传感器位置）出现温湿度异常时，监控主机会自动弹出相关画面，并且同时伴有多媒体语音报警和手机短信报警。</w:t>
      </w:r>
      <w:bookmarkStart w:id="28" w:name="_Toc224108279"/>
      <w:bookmarkStart w:id="29" w:name="_Toc205629177"/>
      <w:bookmarkStart w:id="30" w:name="_Toc205520569"/>
      <w:bookmarkStart w:id="31" w:name="_Toc165716944"/>
      <w:bookmarkStart w:id="32" w:name="_Toc224108444"/>
      <w:bookmarkStart w:id="33" w:name="_Toc182841883"/>
    </w:p>
    <w:bookmarkEnd w:id="28"/>
    <w:bookmarkEnd w:id="29"/>
    <w:bookmarkEnd w:id="30"/>
    <w:bookmarkEnd w:id="31"/>
    <w:bookmarkEnd w:id="32"/>
    <w:bookmarkEnd w:id="33"/>
    <w:p w:rsidR="00F67B23" w:rsidRDefault="00F67B23">
      <w:pPr>
        <w:adjustRightInd w:val="0"/>
        <w:snapToGrid w:val="0"/>
        <w:spacing w:line="360" w:lineRule="auto"/>
        <w:ind w:leftChars="171" w:left="359" w:firstLineChars="200" w:firstLine="420"/>
        <w:rPr>
          <w:rFonts w:ascii="宋体" w:hAnsi="宋体" w:cs="宋体"/>
        </w:rPr>
      </w:pPr>
    </w:p>
    <w:p w:rsidR="00F67B23" w:rsidRDefault="00842C8D">
      <w:pPr>
        <w:adjustRightInd w:val="0"/>
        <w:snapToGrid w:val="0"/>
        <w:spacing w:line="360" w:lineRule="auto"/>
        <w:ind w:leftChars="171" w:left="359"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系统功能与技术要求：</w:t>
      </w:r>
    </w:p>
    <w:p w:rsidR="00F67B23" w:rsidRDefault="00842C8D">
      <w:pPr>
        <w:numPr>
          <w:ilvl w:val="0"/>
          <w:numId w:val="5"/>
        </w:num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结构合理、可靠性高。</w:t>
      </w:r>
    </w:p>
    <w:p w:rsidR="00F67B23" w:rsidRDefault="00842C8D">
      <w:pPr>
        <w:numPr>
          <w:ilvl w:val="0"/>
          <w:numId w:val="5"/>
        </w:num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简便可靠的操作方法。</w:t>
      </w:r>
    </w:p>
    <w:p w:rsidR="00F67B23" w:rsidRDefault="00842C8D">
      <w:pPr>
        <w:numPr>
          <w:ilvl w:val="0"/>
          <w:numId w:val="5"/>
        </w:num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无可调部件，不用编程，不忽视任</w:t>
      </w:r>
      <w:proofErr w:type="gramStart"/>
      <w:r>
        <w:rPr>
          <w:rFonts w:ascii="宋体" w:hAnsi="宋体" w:cs="宋体" w:hint="eastAsia"/>
        </w:rPr>
        <w:t>一</w:t>
      </w:r>
      <w:proofErr w:type="gramEnd"/>
      <w:r>
        <w:rPr>
          <w:rFonts w:ascii="宋体" w:hAnsi="宋体" w:cs="宋体" w:hint="eastAsia"/>
        </w:rPr>
        <w:t>报警状态，也不会误报警无暴露的金属结构，构线缆耐腐蚀、强度高质量可靠，获ISO9001认证。</w:t>
      </w:r>
    </w:p>
    <w:p w:rsidR="00F67B23" w:rsidRDefault="00842C8D">
      <w:pPr>
        <w:numPr>
          <w:ilvl w:val="0"/>
          <w:numId w:val="5"/>
        </w:num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简单易懂的监测面板，清晰明确地指示系统状态</w:t>
      </w:r>
    </w:p>
    <w:p w:rsidR="00F67B23" w:rsidRDefault="00842C8D">
      <w:pPr>
        <w:numPr>
          <w:ilvl w:val="0"/>
          <w:numId w:val="5"/>
        </w:num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自我表现校正，不需模糊判断</w:t>
      </w:r>
      <w:r>
        <w:rPr>
          <w:rFonts w:ascii="宋体" w:hAnsi="宋体" w:cs="宋体" w:hint="eastAsia"/>
        </w:rPr>
        <w:tab/>
      </w:r>
    </w:p>
    <w:p w:rsidR="00F67B23" w:rsidRDefault="00842C8D">
      <w:pPr>
        <w:numPr>
          <w:ilvl w:val="0"/>
          <w:numId w:val="5"/>
        </w:num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直接安装和更改，扩充组态能力强</w:t>
      </w:r>
    </w:p>
    <w:p w:rsidR="00F67B23" w:rsidRDefault="00842C8D">
      <w:pPr>
        <w:numPr>
          <w:ilvl w:val="0"/>
          <w:numId w:val="5"/>
        </w:num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模块化设计，维护、替换方便</w:t>
      </w:r>
    </w:p>
    <w:p w:rsidR="00F67B23" w:rsidRDefault="00842C8D">
      <w:pPr>
        <w:numPr>
          <w:ilvl w:val="0"/>
          <w:numId w:val="5"/>
        </w:num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快速精度高，误差不大于0.1%</w:t>
      </w:r>
    </w:p>
    <w:p w:rsidR="00F67B23" w:rsidRDefault="00842C8D">
      <w:pPr>
        <w:numPr>
          <w:ilvl w:val="0"/>
          <w:numId w:val="5"/>
        </w:num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产品先进，感应线缆上的每一部分都可感应液体的存在，不用于旧式的点感应测漏产品。</w:t>
      </w:r>
      <w:bookmarkStart w:id="34" w:name="_Toc224108447"/>
      <w:bookmarkStart w:id="35" w:name="_Toc224108282"/>
    </w:p>
    <w:bookmarkEnd w:id="2"/>
    <w:bookmarkEnd w:id="34"/>
    <w:bookmarkEnd w:id="35"/>
    <w:p w:rsidR="00F67B23" w:rsidRPr="00873C3A" w:rsidRDefault="00F67B23">
      <w:pPr>
        <w:rPr>
          <w:rFonts w:ascii="宋体" w:hAnsi="宋体" w:cs="宋体"/>
          <w:b/>
        </w:rPr>
      </w:pPr>
    </w:p>
    <w:p w:rsidR="00E26A1D" w:rsidRPr="00873C3A" w:rsidRDefault="00E26A1D">
      <w:pPr>
        <w:rPr>
          <w:rFonts w:ascii="宋体" w:hAnsi="宋体" w:cs="宋体"/>
          <w:b/>
        </w:rPr>
      </w:pPr>
      <w:r w:rsidRPr="00873C3A">
        <w:rPr>
          <w:rFonts w:ascii="宋体" w:hAnsi="宋体" w:cs="宋体" w:hint="eastAsia"/>
          <w:b/>
        </w:rPr>
        <w:t>以上所有技术要求签订合同前需要提供官方证明（原厂彩页、原厂技术白皮书、原厂盖章技术响应表或</w:t>
      </w:r>
      <w:proofErr w:type="gramStart"/>
      <w:r w:rsidRPr="00873C3A">
        <w:rPr>
          <w:rFonts w:ascii="宋体" w:hAnsi="宋体" w:cs="宋体" w:hint="eastAsia"/>
          <w:b/>
        </w:rPr>
        <w:t>官网资料</w:t>
      </w:r>
      <w:proofErr w:type="gramEnd"/>
      <w:r w:rsidRPr="00873C3A">
        <w:rPr>
          <w:rFonts w:ascii="宋体" w:hAnsi="宋体" w:cs="宋体" w:hint="eastAsia"/>
          <w:b/>
        </w:rPr>
        <w:t>及资料链接）备查.</w:t>
      </w:r>
    </w:p>
    <w:sectPr w:rsidR="00E26A1D" w:rsidRPr="00873C3A" w:rsidSect="00EA2EC5"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665" w:rsidRDefault="00720665" w:rsidP="00E26A1D">
      <w:r>
        <w:separator/>
      </w:r>
    </w:p>
  </w:endnote>
  <w:endnote w:type="continuationSeparator" w:id="0">
    <w:p w:rsidR="00720665" w:rsidRDefault="00720665" w:rsidP="00E2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665" w:rsidRDefault="00720665" w:rsidP="00E26A1D">
      <w:r>
        <w:separator/>
      </w:r>
    </w:p>
  </w:footnote>
  <w:footnote w:type="continuationSeparator" w:id="0">
    <w:p w:rsidR="00720665" w:rsidRDefault="00720665" w:rsidP="00E26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657A1"/>
    <w:multiLevelType w:val="multilevel"/>
    <w:tmpl w:val="171657A1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suff w:val="nothing"/>
      <w:lvlText w:val="%1.%2 "/>
      <w:lvlJc w:val="left"/>
      <w:pPr>
        <w:ind w:left="568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suff w:val="nothing"/>
      <w:lvlText w:val="%1.%2.%3 "/>
      <w:lvlJc w:val="left"/>
      <w:pPr>
        <w:ind w:left="142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auto"/>
        <w:kern w:val="0"/>
        <w:sz w:val="32"/>
        <w:szCs w:val="32"/>
        <w:vertAlign w:val="baseli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</w:rPr>
    </w:lvl>
    <w:lvl w:ilvl="4">
      <w:start w:val="1"/>
      <w:numFmt w:val="upperRoman"/>
      <w:suff w:val="nothing"/>
      <w:lvlText w:val="%5. "/>
      <w:lvlJc w:val="left"/>
      <w:pPr>
        <w:ind w:left="1702" w:hanging="227"/>
      </w:pPr>
      <w:rPr>
        <w:rFonts w:ascii="Times New Roman" w:eastAsia="黑体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5">
      <w:start w:val="1"/>
      <w:numFmt w:val="bullet"/>
      <w:lvlText w:val=""/>
      <w:lvlJc w:val="left"/>
      <w:pPr>
        <w:tabs>
          <w:tab w:val="left" w:pos="1701"/>
        </w:tabs>
        <w:ind w:left="1701" w:hanging="159"/>
      </w:pPr>
      <w:rPr>
        <w:rFonts w:ascii="Wingdings" w:hAnsi="Wingdings" w:hint="default"/>
        <w:b w:val="0"/>
        <w:bCs/>
        <w:i w:val="0"/>
        <w:iCs w:val="0"/>
        <w:color w:val="auto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2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:lang w:val="en-US"/>
      </w:rPr>
    </w:lvl>
    <w:lvl w:ilvl="8">
      <w:start w:val="1"/>
      <w:numFmt w:val="decimal"/>
      <w:lvlRestart w:val="1"/>
      <w:pStyle w:val="TableDescription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hint="default"/>
        <w:b w:val="0"/>
        <w:bCs/>
        <w:i w:val="0"/>
        <w:iCs w:val="0"/>
        <w:color w:val="auto"/>
        <w:sz w:val="21"/>
        <w:szCs w:val="21"/>
      </w:rPr>
    </w:lvl>
  </w:abstractNum>
  <w:abstractNum w:abstractNumId="1" w15:restartNumberingAfterBreak="0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position w:val="2"/>
        <w:sz w:val="16"/>
        <w:szCs w:val="16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546884"/>
    <w:multiLevelType w:val="multilevel"/>
    <w:tmpl w:val="27546884"/>
    <w:lvl w:ilvl="0">
      <w:start w:val="1"/>
      <w:numFmt w:val="decimal"/>
      <w:lvlText w:val="%1）"/>
      <w:lvlJc w:val="left"/>
      <w:pPr>
        <w:ind w:left="360" w:hanging="360"/>
      </w:pPr>
      <w:rPr>
        <w:rFonts w:hint="eastAsia"/>
        <w:sz w:val="2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FB21D8"/>
    <w:multiLevelType w:val="multilevel"/>
    <w:tmpl w:val="5DFB21D8"/>
    <w:lvl w:ilvl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2C30D14"/>
    <w:multiLevelType w:val="multilevel"/>
    <w:tmpl w:val="62C30D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  <w:szCs w:val="16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D9"/>
    <w:rsid w:val="000612CD"/>
    <w:rsid w:val="000B2342"/>
    <w:rsid w:val="000B38D2"/>
    <w:rsid w:val="00142B34"/>
    <w:rsid w:val="00186A64"/>
    <w:rsid w:val="00195D60"/>
    <w:rsid w:val="001D32D9"/>
    <w:rsid w:val="004463F6"/>
    <w:rsid w:val="004C10E4"/>
    <w:rsid w:val="004D6963"/>
    <w:rsid w:val="00506004"/>
    <w:rsid w:val="005A1235"/>
    <w:rsid w:val="005E7A89"/>
    <w:rsid w:val="006B1085"/>
    <w:rsid w:val="00720665"/>
    <w:rsid w:val="007C2561"/>
    <w:rsid w:val="00842C8D"/>
    <w:rsid w:val="00873C3A"/>
    <w:rsid w:val="00A4153E"/>
    <w:rsid w:val="00BD5637"/>
    <w:rsid w:val="00BD57FC"/>
    <w:rsid w:val="00C07576"/>
    <w:rsid w:val="00D52AC0"/>
    <w:rsid w:val="00DB4F27"/>
    <w:rsid w:val="00E26A1D"/>
    <w:rsid w:val="00EA2EC5"/>
    <w:rsid w:val="00F67B23"/>
    <w:rsid w:val="07F277D3"/>
    <w:rsid w:val="0CFA5F84"/>
    <w:rsid w:val="20AB21DE"/>
    <w:rsid w:val="58242823"/>
    <w:rsid w:val="5ECD5476"/>
    <w:rsid w:val="7D0A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11303"/>
  <w15:docId w15:val="{6F209420-6F2A-4110-AF4E-A3E89A27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semiHidden/>
    <w:unhideWhenUsed/>
    <w:qFormat/>
    <w:rPr>
      <w:rFonts w:ascii="宋体" w:hAnsi="Courier New" w:cs="Courier New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ItemList">
    <w:name w:val="Item List"/>
    <w:qFormat/>
    <w:pPr>
      <w:numPr>
        <w:numId w:val="1"/>
      </w:numPr>
      <w:adjustRightInd w:val="0"/>
      <w:snapToGrid w:val="0"/>
      <w:spacing w:before="80" w:after="80" w:line="240" w:lineRule="atLeast"/>
    </w:pPr>
    <w:rPr>
      <w:rFonts w:ascii="Times New Roman" w:eastAsia="宋体" w:hAnsi="Times New Roman" w:cs="Arial"/>
      <w:kern w:val="2"/>
      <w:sz w:val="21"/>
      <w:szCs w:val="21"/>
    </w:rPr>
  </w:style>
  <w:style w:type="paragraph" w:customStyle="1" w:styleId="TableHeading">
    <w:name w:val="Table Heading"/>
    <w:basedOn w:val="a"/>
    <w:qFormat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</w:rPr>
  </w:style>
  <w:style w:type="paragraph" w:customStyle="1" w:styleId="TableText">
    <w:name w:val="Table Text"/>
    <w:basedOn w:val="a"/>
    <w:qFormat/>
    <w:pPr>
      <w:spacing w:before="80" w:after="80"/>
    </w:pPr>
    <w:rPr>
      <w:snapToGrid w:val="0"/>
      <w:kern w:val="0"/>
      <w:szCs w:val="24"/>
    </w:rPr>
  </w:style>
  <w:style w:type="paragraph" w:customStyle="1" w:styleId="TableDescription">
    <w:name w:val="Table Description"/>
    <w:basedOn w:val="a"/>
    <w:next w:val="a"/>
    <w:qFormat/>
    <w:pPr>
      <w:keepNext/>
      <w:widowControl/>
      <w:numPr>
        <w:ilvl w:val="8"/>
        <w:numId w:val="2"/>
      </w:numPr>
      <w:topLinePunct/>
      <w:adjustRightInd w:val="0"/>
      <w:snapToGrid w:val="0"/>
      <w:spacing w:before="320" w:after="80" w:line="240" w:lineRule="atLeast"/>
      <w:jc w:val="left"/>
    </w:pPr>
    <w:rPr>
      <w:rFonts w:eastAsia="黑体" w:cs="Arial"/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459</Words>
  <Characters>2618</Characters>
  <Application>Microsoft Office Word</Application>
  <DocSecurity>0</DocSecurity>
  <Lines>21</Lines>
  <Paragraphs>6</Paragraphs>
  <ScaleCrop>false</ScaleCrop>
  <Company>Sky123.Org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xiaojing ye</cp:lastModifiedBy>
  <cp:revision>15</cp:revision>
  <dcterms:created xsi:type="dcterms:W3CDTF">2019-04-08T02:24:00Z</dcterms:created>
  <dcterms:modified xsi:type="dcterms:W3CDTF">2019-04-08T14:37:00Z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